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D8F6" w14:textId="45EADBDB" w:rsidR="003006BD" w:rsidRPr="00DF6527" w:rsidRDefault="003E780B" w:rsidP="001D38CE">
      <w:pPr>
        <w:pStyle w:val="NormalWeb"/>
        <w:spacing w:before="0" w:beforeAutospacing="0" w:after="0" w:afterAutospacing="0"/>
        <w:jc w:val="both"/>
        <w:rPr>
          <w:rFonts w:asciiTheme="minorHAnsi" w:hAnsiTheme="minorHAnsi" w:cstheme="minorHAnsi"/>
          <w:b/>
          <w:lang w:val="lv-LV"/>
        </w:rPr>
      </w:pPr>
      <w:bookmarkStart w:id="0" w:name="_Hlk38458971"/>
      <w:r w:rsidRPr="00DF6527">
        <w:rPr>
          <w:rFonts w:asciiTheme="minorHAnsi" w:hAnsiTheme="minorHAnsi" w:cstheme="minorHAnsi"/>
          <w:b/>
          <w:lang w:val="lv-LV"/>
        </w:rPr>
        <w:t>AS HansaMatrix</w:t>
      </w:r>
      <w:r w:rsidR="006F6C1C" w:rsidRPr="00DF6527">
        <w:rPr>
          <w:rFonts w:asciiTheme="minorHAnsi" w:hAnsiTheme="minorHAnsi" w:cstheme="minorHAnsi"/>
          <w:b/>
          <w:lang w:val="lv-LV"/>
        </w:rPr>
        <w:t xml:space="preserve"> </w:t>
      </w:r>
      <w:r w:rsidR="00E51CC0">
        <w:rPr>
          <w:rFonts w:asciiTheme="minorHAnsi" w:hAnsiTheme="minorHAnsi" w:cstheme="minorHAnsi"/>
          <w:b/>
          <w:lang w:val="lv-LV"/>
        </w:rPr>
        <w:t>ārkārtas</w:t>
      </w:r>
      <w:r w:rsidRPr="00DF6527">
        <w:rPr>
          <w:rFonts w:asciiTheme="minorHAnsi" w:hAnsiTheme="minorHAnsi" w:cstheme="minorHAnsi"/>
          <w:b/>
          <w:lang w:val="lv-LV"/>
        </w:rPr>
        <w:t xml:space="preserve"> ak</w:t>
      </w:r>
      <w:r w:rsidR="00CC6FC9" w:rsidRPr="00DF6527">
        <w:rPr>
          <w:rFonts w:asciiTheme="minorHAnsi" w:hAnsiTheme="minorHAnsi" w:cstheme="minorHAnsi"/>
          <w:b/>
          <w:lang w:val="lv-LV"/>
        </w:rPr>
        <w:t>cionāru sapulces 20</w:t>
      </w:r>
      <w:r w:rsidR="003947AE" w:rsidRPr="00DF6527">
        <w:rPr>
          <w:rFonts w:asciiTheme="minorHAnsi" w:hAnsiTheme="minorHAnsi" w:cstheme="minorHAnsi"/>
          <w:b/>
          <w:lang w:val="lv-LV"/>
        </w:rPr>
        <w:t>2</w:t>
      </w:r>
      <w:r w:rsidR="009449D7" w:rsidRPr="00DF6527">
        <w:rPr>
          <w:rFonts w:asciiTheme="minorHAnsi" w:hAnsiTheme="minorHAnsi" w:cstheme="minorHAnsi"/>
          <w:b/>
          <w:lang w:val="lv-LV"/>
        </w:rPr>
        <w:t>2</w:t>
      </w:r>
      <w:r w:rsidRPr="00DF6527">
        <w:rPr>
          <w:rFonts w:asciiTheme="minorHAnsi" w:hAnsiTheme="minorHAnsi" w:cstheme="minorHAnsi"/>
          <w:b/>
          <w:lang w:val="lv-LV"/>
        </w:rPr>
        <w:t>.</w:t>
      </w:r>
      <w:r w:rsidR="00446925" w:rsidRPr="00DF6527">
        <w:rPr>
          <w:rFonts w:asciiTheme="minorHAnsi" w:hAnsiTheme="minorHAnsi" w:cstheme="minorHAnsi"/>
          <w:b/>
          <w:lang w:val="lv-LV"/>
        </w:rPr>
        <w:t xml:space="preserve"> </w:t>
      </w:r>
      <w:r w:rsidRPr="00DF6527">
        <w:rPr>
          <w:rFonts w:asciiTheme="minorHAnsi" w:hAnsiTheme="minorHAnsi" w:cstheme="minorHAnsi"/>
          <w:b/>
          <w:lang w:val="lv-LV"/>
        </w:rPr>
        <w:t xml:space="preserve">gada </w:t>
      </w:r>
      <w:r w:rsidR="00E51CC0">
        <w:rPr>
          <w:rFonts w:asciiTheme="minorHAnsi" w:hAnsiTheme="minorHAnsi" w:cstheme="minorHAnsi"/>
          <w:b/>
          <w:lang w:val="lv-LV"/>
        </w:rPr>
        <w:t>10</w:t>
      </w:r>
      <w:r w:rsidRPr="00DF6527">
        <w:rPr>
          <w:rFonts w:asciiTheme="minorHAnsi" w:hAnsiTheme="minorHAnsi" w:cstheme="minorHAnsi"/>
          <w:b/>
          <w:lang w:val="lv-LV"/>
        </w:rPr>
        <w:t>.</w:t>
      </w:r>
      <w:r w:rsidR="00446925" w:rsidRPr="00DF6527">
        <w:rPr>
          <w:rFonts w:asciiTheme="minorHAnsi" w:hAnsiTheme="minorHAnsi" w:cstheme="minorHAnsi"/>
          <w:b/>
          <w:lang w:val="lv-LV"/>
        </w:rPr>
        <w:t xml:space="preserve"> </w:t>
      </w:r>
      <w:r w:rsidR="00E51CC0">
        <w:rPr>
          <w:rFonts w:asciiTheme="minorHAnsi" w:hAnsiTheme="minorHAnsi" w:cstheme="minorHAnsi"/>
          <w:b/>
          <w:lang w:val="lv-LV"/>
        </w:rPr>
        <w:t>novembrī</w:t>
      </w:r>
      <w:r w:rsidR="00C30208" w:rsidRPr="00DF6527">
        <w:rPr>
          <w:rFonts w:asciiTheme="minorHAnsi" w:hAnsiTheme="minorHAnsi" w:cstheme="minorHAnsi"/>
          <w:b/>
          <w:lang w:val="lv-LV"/>
        </w:rPr>
        <w:t xml:space="preserve"> lēmumu projekti</w:t>
      </w:r>
    </w:p>
    <w:p w14:paraId="32BD55CC" w14:textId="77777777" w:rsidR="004C3DC8" w:rsidRPr="00DF6527" w:rsidRDefault="004C3DC8" w:rsidP="001D38CE">
      <w:pPr>
        <w:pStyle w:val="NormalWeb"/>
        <w:spacing w:before="0" w:beforeAutospacing="0" w:after="0" w:afterAutospacing="0"/>
        <w:jc w:val="both"/>
        <w:rPr>
          <w:rFonts w:asciiTheme="minorHAnsi" w:hAnsiTheme="minorHAnsi" w:cstheme="minorHAnsi"/>
          <w:b/>
          <w:sz w:val="22"/>
          <w:szCs w:val="22"/>
          <w:lang w:val="lv-LV"/>
        </w:rPr>
      </w:pPr>
    </w:p>
    <w:p w14:paraId="24913353" w14:textId="6E5A3637" w:rsidR="00B701FE" w:rsidRPr="00DF6527" w:rsidRDefault="00AA6204" w:rsidP="001D38CE">
      <w:pPr>
        <w:pStyle w:val="NormalWeb"/>
        <w:spacing w:before="0" w:beforeAutospacing="0" w:after="0" w:afterAutospacing="0"/>
        <w:jc w:val="both"/>
        <w:rPr>
          <w:rFonts w:asciiTheme="minorHAnsi" w:hAnsiTheme="minorHAnsi" w:cstheme="minorHAnsi"/>
          <w:sz w:val="22"/>
          <w:szCs w:val="22"/>
          <w:lang w:val="lv-LV"/>
        </w:rPr>
      </w:pPr>
      <w:r w:rsidRPr="00DF6527">
        <w:rPr>
          <w:rFonts w:asciiTheme="minorHAnsi" w:hAnsiTheme="minorHAnsi" w:cstheme="minorHAnsi"/>
          <w:sz w:val="22"/>
          <w:szCs w:val="22"/>
          <w:lang w:val="lv-LV"/>
        </w:rPr>
        <w:t>Mārupe</w:t>
      </w:r>
      <w:r w:rsidR="00A77D6B" w:rsidRPr="00DF6527">
        <w:rPr>
          <w:rFonts w:asciiTheme="minorHAnsi" w:hAnsiTheme="minorHAnsi" w:cstheme="minorHAnsi"/>
          <w:sz w:val="22"/>
          <w:szCs w:val="22"/>
          <w:lang w:val="lv-LV"/>
        </w:rPr>
        <w:t>,</w:t>
      </w:r>
    </w:p>
    <w:p w14:paraId="27F4E810" w14:textId="08C3B3AC" w:rsidR="00A24B85" w:rsidRPr="00DF6527" w:rsidRDefault="00A24B85" w:rsidP="00E5165B">
      <w:pPr>
        <w:pStyle w:val="NormalWeb"/>
        <w:spacing w:before="0" w:beforeAutospacing="0" w:after="0" w:afterAutospacing="0"/>
        <w:jc w:val="both"/>
        <w:rPr>
          <w:rFonts w:asciiTheme="minorHAnsi" w:hAnsiTheme="minorHAnsi" w:cstheme="minorHAnsi"/>
          <w:b/>
          <w:bCs/>
          <w:color w:val="000000"/>
          <w:sz w:val="22"/>
          <w:szCs w:val="22"/>
          <w:shd w:val="clear" w:color="auto" w:fill="FFFFFF"/>
          <w:lang w:val="lv-LV"/>
        </w:rPr>
      </w:pPr>
      <w:r w:rsidRPr="00DF6527">
        <w:rPr>
          <w:rFonts w:asciiTheme="minorHAnsi" w:hAnsiTheme="minorHAnsi" w:cstheme="minorHAnsi"/>
          <w:sz w:val="22"/>
          <w:szCs w:val="22"/>
          <w:lang w:val="lv-LV"/>
        </w:rPr>
        <w:t>Akciju sabiedrības „HansaMatrix”, reģ.</w:t>
      </w:r>
      <w:r w:rsidR="009C4623" w:rsidRPr="00DF6527">
        <w:rPr>
          <w:rFonts w:asciiTheme="minorHAnsi" w:hAnsiTheme="minorHAnsi" w:cstheme="minorHAnsi"/>
          <w:sz w:val="22"/>
          <w:szCs w:val="22"/>
          <w:lang w:val="lv-LV"/>
        </w:rPr>
        <w:t>n</w:t>
      </w:r>
      <w:r w:rsidRPr="00DF6527">
        <w:rPr>
          <w:rFonts w:asciiTheme="minorHAnsi" w:hAnsiTheme="minorHAnsi" w:cstheme="minorHAnsi"/>
          <w:sz w:val="22"/>
          <w:szCs w:val="22"/>
          <w:lang w:val="lv-LV"/>
        </w:rPr>
        <w:t>r.</w:t>
      </w:r>
      <w:r w:rsidR="00446925" w:rsidRPr="00DF6527">
        <w:rPr>
          <w:rFonts w:asciiTheme="minorHAnsi" w:hAnsiTheme="minorHAnsi" w:cstheme="minorHAnsi"/>
          <w:sz w:val="22"/>
          <w:szCs w:val="22"/>
          <w:lang w:val="lv-LV"/>
        </w:rPr>
        <w:t xml:space="preserve"> </w:t>
      </w:r>
      <w:r w:rsidRPr="00DF6527">
        <w:rPr>
          <w:rFonts w:asciiTheme="minorHAnsi" w:hAnsiTheme="minorHAnsi" w:cstheme="minorHAnsi"/>
          <w:sz w:val="22"/>
          <w:szCs w:val="22"/>
          <w:lang w:val="lv-LV"/>
        </w:rPr>
        <w:t>40003454390, juridiskā adrese Akmeņu iela 72, Ogre, LV5001, Latvija</w:t>
      </w:r>
      <w:r w:rsidR="00AE524D" w:rsidRPr="00DF6527">
        <w:rPr>
          <w:rFonts w:asciiTheme="minorHAnsi" w:hAnsiTheme="minorHAnsi" w:cstheme="minorHAnsi"/>
          <w:sz w:val="22"/>
          <w:szCs w:val="22"/>
          <w:lang w:val="lv-LV"/>
        </w:rPr>
        <w:t xml:space="preserve"> (turpmāk tekstā – HansaMatrix)</w:t>
      </w:r>
      <w:r w:rsidRPr="00DF6527">
        <w:rPr>
          <w:rFonts w:asciiTheme="minorHAnsi" w:hAnsiTheme="minorHAnsi" w:cstheme="minorHAnsi"/>
          <w:sz w:val="22"/>
          <w:szCs w:val="22"/>
          <w:lang w:val="lv-LV"/>
        </w:rPr>
        <w:t>, valde</w:t>
      </w:r>
      <w:r w:rsidR="00C30208" w:rsidRPr="00DF6527">
        <w:rPr>
          <w:rFonts w:asciiTheme="minorHAnsi" w:hAnsiTheme="minorHAnsi" w:cstheme="minorHAnsi"/>
          <w:sz w:val="22"/>
          <w:szCs w:val="22"/>
          <w:lang w:val="lv-LV"/>
        </w:rPr>
        <w:t xml:space="preserve"> iepriekš</w:t>
      </w:r>
      <w:r w:rsidRPr="00DF6527">
        <w:rPr>
          <w:rFonts w:asciiTheme="minorHAnsi" w:hAnsiTheme="minorHAnsi" w:cstheme="minorHAnsi"/>
          <w:sz w:val="22"/>
          <w:szCs w:val="22"/>
          <w:lang w:val="lv-LV"/>
        </w:rPr>
        <w:t xml:space="preserve"> informē</w:t>
      </w:r>
      <w:r w:rsidR="00C30208" w:rsidRPr="00DF6527">
        <w:rPr>
          <w:rFonts w:asciiTheme="minorHAnsi" w:hAnsiTheme="minorHAnsi" w:cstheme="minorHAnsi"/>
          <w:sz w:val="22"/>
          <w:szCs w:val="22"/>
          <w:lang w:val="lv-LV"/>
        </w:rPr>
        <w:t>ja</w:t>
      </w:r>
      <w:r w:rsidRPr="00DF6527">
        <w:rPr>
          <w:rFonts w:asciiTheme="minorHAnsi" w:hAnsiTheme="minorHAnsi" w:cstheme="minorHAnsi"/>
          <w:sz w:val="22"/>
          <w:szCs w:val="22"/>
          <w:lang w:val="lv-LV"/>
        </w:rPr>
        <w:t xml:space="preserve"> par </w:t>
      </w:r>
      <w:r w:rsidR="00E51CC0">
        <w:rPr>
          <w:rFonts w:asciiTheme="minorHAnsi" w:hAnsiTheme="minorHAnsi" w:cstheme="minorHAnsi"/>
          <w:sz w:val="22"/>
          <w:szCs w:val="22"/>
          <w:lang w:val="lv-LV"/>
        </w:rPr>
        <w:t>ārkārtas</w:t>
      </w:r>
      <w:r w:rsidRPr="00DF6527">
        <w:rPr>
          <w:rFonts w:asciiTheme="minorHAnsi" w:hAnsiTheme="minorHAnsi" w:cstheme="minorHAnsi"/>
          <w:sz w:val="22"/>
          <w:szCs w:val="22"/>
          <w:lang w:val="lv-LV"/>
        </w:rPr>
        <w:t xml:space="preserve"> akcionāru sapulces sasaukšanu </w:t>
      </w:r>
      <w:r w:rsidR="007A4145" w:rsidRPr="00DF6527">
        <w:rPr>
          <w:rFonts w:asciiTheme="minorHAnsi" w:hAnsiTheme="minorHAnsi" w:cstheme="minorHAnsi"/>
          <w:b/>
          <w:sz w:val="22"/>
          <w:szCs w:val="22"/>
          <w:lang w:val="lv-LV"/>
        </w:rPr>
        <w:t>20</w:t>
      </w:r>
      <w:r w:rsidR="00F0548E" w:rsidRPr="00DF6527">
        <w:rPr>
          <w:rFonts w:asciiTheme="minorHAnsi" w:hAnsiTheme="minorHAnsi" w:cstheme="minorHAnsi"/>
          <w:b/>
          <w:sz w:val="22"/>
          <w:szCs w:val="22"/>
          <w:lang w:val="lv-LV"/>
        </w:rPr>
        <w:t>2</w:t>
      </w:r>
      <w:r w:rsidR="009449D7" w:rsidRPr="00DF6527">
        <w:rPr>
          <w:rFonts w:asciiTheme="minorHAnsi" w:hAnsiTheme="minorHAnsi" w:cstheme="minorHAnsi"/>
          <w:b/>
          <w:sz w:val="22"/>
          <w:szCs w:val="22"/>
          <w:lang w:val="lv-LV"/>
        </w:rPr>
        <w:t>2</w:t>
      </w:r>
      <w:r w:rsidRPr="00DF6527">
        <w:rPr>
          <w:rFonts w:asciiTheme="minorHAnsi" w:hAnsiTheme="minorHAnsi" w:cstheme="minorHAnsi"/>
          <w:b/>
          <w:sz w:val="22"/>
          <w:szCs w:val="22"/>
          <w:lang w:val="lv-LV"/>
        </w:rPr>
        <w:t>.</w:t>
      </w:r>
      <w:r w:rsidR="009449D7" w:rsidRPr="00DF6527">
        <w:rPr>
          <w:rFonts w:asciiTheme="minorHAnsi" w:hAnsiTheme="minorHAnsi" w:cstheme="minorHAnsi"/>
          <w:b/>
          <w:sz w:val="22"/>
          <w:szCs w:val="22"/>
          <w:lang w:val="lv-LV"/>
        </w:rPr>
        <w:t xml:space="preserve"> </w:t>
      </w:r>
      <w:r w:rsidRPr="00DF6527">
        <w:rPr>
          <w:rFonts w:asciiTheme="minorHAnsi" w:hAnsiTheme="minorHAnsi" w:cstheme="minorHAnsi"/>
          <w:b/>
          <w:sz w:val="22"/>
          <w:szCs w:val="22"/>
          <w:lang w:val="lv-LV"/>
        </w:rPr>
        <w:t xml:space="preserve">gada </w:t>
      </w:r>
      <w:r w:rsidR="00E51CC0">
        <w:rPr>
          <w:rFonts w:asciiTheme="minorHAnsi" w:hAnsiTheme="minorHAnsi" w:cstheme="minorHAnsi"/>
          <w:b/>
          <w:sz w:val="22"/>
          <w:szCs w:val="22"/>
          <w:lang w:val="lv-LV"/>
        </w:rPr>
        <w:t>10</w:t>
      </w:r>
      <w:r w:rsidR="00F0548E" w:rsidRPr="00DF6527">
        <w:rPr>
          <w:rFonts w:asciiTheme="minorHAnsi" w:hAnsiTheme="minorHAnsi" w:cstheme="minorHAnsi"/>
          <w:b/>
          <w:sz w:val="22"/>
          <w:szCs w:val="22"/>
          <w:lang w:val="lv-LV"/>
        </w:rPr>
        <w:t>.</w:t>
      </w:r>
      <w:r w:rsidR="009449D7" w:rsidRPr="00DF6527">
        <w:rPr>
          <w:rFonts w:asciiTheme="minorHAnsi" w:hAnsiTheme="minorHAnsi" w:cstheme="minorHAnsi"/>
          <w:b/>
          <w:sz w:val="22"/>
          <w:szCs w:val="22"/>
          <w:lang w:val="lv-LV"/>
        </w:rPr>
        <w:t xml:space="preserve"> </w:t>
      </w:r>
      <w:r w:rsidR="00E51CC0">
        <w:rPr>
          <w:rFonts w:asciiTheme="minorHAnsi" w:hAnsiTheme="minorHAnsi" w:cstheme="minorHAnsi"/>
          <w:b/>
          <w:sz w:val="22"/>
          <w:szCs w:val="22"/>
          <w:lang w:val="lv-LV"/>
        </w:rPr>
        <w:t>novembrī</w:t>
      </w:r>
      <w:r w:rsidRPr="00DF6527">
        <w:rPr>
          <w:rFonts w:asciiTheme="minorHAnsi" w:hAnsiTheme="minorHAnsi" w:cstheme="minorHAnsi"/>
          <w:sz w:val="22"/>
          <w:szCs w:val="22"/>
          <w:lang w:val="lv-LV"/>
        </w:rPr>
        <w:t xml:space="preserve">, </w:t>
      </w:r>
      <w:r w:rsidRPr="00DF6527">
        <w:rPr>
          <w:rFonts w:asciiTheme="minorHAnsi" w:hAnsiTheme="minorHAnsi" w:cstheme="minorHAnsi"/>
          <w:b/>
          <w:bCs/>
          <w:sz w:val="22"/>
          <w:szCs w:val="22"/>
          <w:lang w:val="lv-LV"/>
        </w:rPr>
        <w:t>plkst.</w:t>
      </w:r>
      <w:r w:rsidR="009449D7" w:rsidRPr="00DF6527">
        <w:rPr>
          <w:rFonts w:asciiTheme="minorHAnsi" w:hAnsiTheme="minorHAnsi" w:cstheme="minorHAnsi"/>
          <w:b/>
          <w:bCs/>
          <w:sz w:val="22"/>
          <w:szCs w:val="22"/>
          <w:lang w:val="lv-LV"/>
        </w:rPr>
        <w:t xml:space="preserve"> </w:t>
      </w:r>
      <w:r w:rsidRPr="00DF6527">
        <w:rPr>
          <w:rFonts w:asciiTheme="minorHAnsi" w:hAnsiTheme="minorHAnsi" w:cstheme="minorHAnsi"/>
          <w:b/>
          <w:bCs/>
          <w:sz w:val="22"/>
          <w:szCs w:val="22"/>
          <w:lang w:val="lv-LV"/>
        </w:rPr>
        <w:t>1</w:t>
      </w:r>
      <w:r w:rsidR="009449D7" w:rsidRPr="00DF6527">
        <w:rPr>
          <w:rFonts w:asciiTheme="minorHAnsi" w:hAnsiTheme="minorHAnsi" w:cstheme="minorHAnsi"/>
          <w:b/>
          <w:bCs/>
          <w:sz w:val="22"/>
          <w:szCs w:val="22"/>
          <w:lang w:val="lv-LV"/>
        </w:rPr>
        <w:t>3</w:t>
      </w:r>
      <w:r w:rsidRPr="00DF6527">
        <w:rPr>
          <w:rFonts w:asciiTheme="minorHAnsi" w:hAnsiTheme="minorHAnsi" w:cstheme="minorHAnsi"/>
          <w:b/>
          <w:bCs/>
          <w:sz w:val="22"/>
          <w:szCs w:val="22"/>
          <w:lang w:val="lv-LV"/>
        </w:rPr>
        <w:t>:00</w:t>
      </w:r>
      <w:r w:rsidRPr="00DF6527">
        <w:rPr>
          <w:rFonts w:asciiTheme="minorHAnsi" w:hAnsiTheme="minorHAnsi" w:cstheme="minorHAnsi"/>
          <w:sz w:val="22"/>
          <w:szCs w:val="22"/>
          <w:lang w:val="lv-LV"/>
        </w:rPr>
        <w:t xml:space="preserve"> Ziedleju ielā </w:t>
      </w:r>
      <w:r w:rsidR="008F004D" w:rsidRPr="00DF6527">
        <w:rPr>
          <w:rFonts w:asciiTheme="minorHAnsi" w:hAnsiTheme="minorHAnsi" w:cstheme="minorHAnsi"/>
          <w:sz w:val="22"/>
          <w:szCs w:val="22"/>
          <w:lang w:val="lv-LV"/>
        </w:rPr>
        <w:t>6</w:t>
      </w:r>
      <w:r w:rsidRPr="00DF6527">
        <w:rPr>
          <w:rFonts w:asciiTheme="minorHAnsi" w:hAnsiTheme="minorHAnsi" w:cstheme="minorHAnsi"/>
          <w:sz w:val="22"/>
          <w:szCs w:val="22"/>
          <w:lang w:val="lv-LV"/>
        </w:rPr>
        <w:t xml:space="preserve">, </w:t>
      </w:r>
      <w:r w:rsidR="00F25777" w:rsidRPr="00DF6527">
        <w:rPr>
          <w:rFonts w:asciiTheme="minorHAnsi" w:hAnsiTheme="minorHAnsi" w:cstheme="minorHAnsi"/>
          <w:sz w:val="22"/>
          <w:szCs w:val="22"/>
          <w:lang w:val="lv-LV"/>
        </w:rPr>
        <w:t xml:space="preserve">Mārupē, </w:t>
      </w:r>
      <w:r w:rsidRPr="00DF6527">
        <w:rPr>
          <w:rFonts w:asciiTheme="minorHAnsi" w:hAnsiTheme="minorHAnsi" w:cstheme="minorHAnsi"/>
          <w:sz w:val="22"/>
          <w:szCs w:val="22"/>
          <w:lang w:val="lv-LV"/>
        </w:rPr>
        <w:t>LV</w:t>
      </w:r>
      <w:r w:rsidR="009D2228" w:rsidRPr="00DF6527">
        <w:rPr>
          <w:rFonts w:asciiTheme="minorHAnsi" w:hAnsiTheme="minorHAnsi" w:cstheme="minorHAnsi"/>
          <w:sz w:val="22"/>
          <w:szCs w:val="22"/>
          <w:lang w:val="lv-LV"/>
        </w:rPr>
        <w:t>-</w:t>
      </w:r>
      <w:r w:rsidRPr="00DF6527">
        <w:rPr>
          <w:rFonts w:asciiTheme="minorHAnsi" w:hAnsiTheme="minorHAnsi" w:cstheme="minorHAnsi"/>
          <w:sz w:val="22"/>
          <w:szCs w:val="22"/>
          <w:lang w:val="lv-LV"/>
        </w:rPr>
        <w:t>21</w:t>
      </w:r>
      <w:r w:rsidR="003E780B" w:rsidRPr="00DF6527">
        <w:rPr>
          <w:rFonts w:asciiTheme="minorHAnsi" w:hAnsiTheme="minorHAnsi" w:cstheme="minorHAnsi"/>
          <w:sz w:val="22"/>
          <w:szCs w:val="22"/>
          <w:lang w:val="lv-LV"/>
        </w:rPr>
        <w:t>67</w:t>
      </w:r>
      <w:r w:rsidR="00C30208" w:rsidRPr="00DF6527">
        <w:rPr>
          <w:rFonts w:asciiTheme="minorHAnsi" w:hAnsiTheme="minorHAnsi" w:cstheme="minorHAnsi"/>
          <w:sz w:val="22"/>
          <w:szCs w:val="22"/>
          <w:lang w:val="lv-LV"/>
        </w:rPr>
        <w:t>, ar iespēju</w:t>
      </w:r>
      <w:r w:rsidR="00623192" w:rsidRPr="00DF6527">
        <w:rPr>
          <w:rFonts w:asciiTheme="minorHAnsi" w:hAnsiTheme="minorHAnsi" w:cstheme="minorHAnsi"/>
          <w:sz w:val="22"/>
          <w:szCs w:val="22"/>
          <w:lang w:val="lv-LV"/>
        </w:rPr>
        <w:t xml:space="preserve"> akcionāriem sapulcei </w:t>
      </w:r>
      <w:r w:rsidR="00623192" w:rsidRPr="00DF6527">
        <w:rPr>
          <w:rFonts w:asciiTheme="minorHAnsi" w:hAnsiTheme="minorHAnsi" w:cstheme="minorHAnsi"/>
          <w:b/>
          <w:bCs/>
          <w:sz w:val="22"/>
          <w:szCs w:val="22"/>
          <w:lang w:val="lv-LV"/>
        </w:rPr>
        <w:t>pieslēgties attālināti</w:t>
      </w:r>
      <w:r w:rsidR="00C30208" w:rsidRPr="00DF6527">
        <w:rPr>
          <w:rFonts w:asciiTheme="minorHAnsi" w:hAnsiTheme="minorHAnsi" w:cstheme="minorHAnsi"/>
          <w:b/>
          <w:bCs/>
          <w:sz w:val="22"/>
          <w:szCs w:val="22"/>
          <w:lang w:val="lv-LV"/>
        </w:rPr>
        <w:t xml:space="preserve"> un balsot</w:t>
      </w:r>
      <w:r w:rsidR="00DF6527">
        <w:rPr>
          <w:rFonts w:asciiTheme="minorHAnsi" w:hAnsiTheme="minorHAnsi" w:cstheme="minorHAnsi"/>
          <w:b/>
          <w:bCs/>
          <w:sz w:val="22"/>
          <w:szCs w:val="22"/>
          <w:lang w:val="lv-LV"/>
        </w:rPr>
        <w:t>,</w:t>
      </w:r>
      <w:r w:rsidR="008E2BDF" w:rsidRPr="00DF6527">
        <w:rPr>
          <w:rStyle w:val="Strong"/>
          <w:rFonts w:asciiTheme="minorHAnsi" w:hAnsiTheme="minorHAnsi" w:cstheme="minorHAnsi"/>
          <w:b w:val="0"/>
          <w:bCs w:val="0"/>
          <w:color w:val="000000"/>
          <w:sz w:val="22"/>
          <w:szCs w:val="22"/>
          <w:shd w:val="clear" w:color="auto" w:fill="FFFFFF"/>
          <w:lang w:val="lv-LV"/>
        </w:rPr>
        <w:t xml:space="preserve"> </w:t>
      </w:r>
      <w:r w:rsidR="008E2BDF" w:rsidRPr="00DF6527">
        <w:rPr>
          <w:rStyle w:val="Strong"/>
          <w:rFonts w:asciiTheme="minorHAnsi" w:hAnsiTheme="minorHAnsi" w:cstheme="minorHAnsi"/>
          <w:color w:val="000000"/>
          <w:sz w:val="22"/>
          <w:szCs w:val="22"/>
          <w:shd w:val="clear" w:color="auto" w:fill="FFFFFF"/>
          <w:lang w:val="lv-LV"/>
        </w:rPr>
        <w:t>izmantojot elektroniskās saziņas līdzekļus</w:t>
      </w:r>
      <w:r w:rsidR="008E2BDF" w:rsidRPr="00DF6527">
        <w:rPr>
          <w:rFonts w:asciiTheme="minorHAnsi" w:hAnsiTheme="minorHAnsi" w:cstheme="minorHAnsi"/>
          <w:color w:val="000000"/>
          <w:sz w:val="22"/>
          <w:szCs w:val="22"/>
          <w:shd w:val="clear" w:color="auto" w:fill="FFFFFF"/>
          <w:lang w:val="lv-LV"/>
        </w:rPr>
        <w:t>.</w:t>
      </w:r>
    </w:p>
    <w:p w14:paraId="48E4E7A3" w14:textId="77777777" w:rsidR="00E5165B" w:rsidRPr="00DF6527" w:rsidRDefault="00E5165B" w:rsidP="001D38CE">
      <w:pPr>
        <w:pStyle w:val="NormalWeb"/>
        <w:spacing w:before="0" w:beforeAutospacing="0" w:after="0" w:afterAutospacing="0"/>
        <w:jc w:val="both"/>
        <w:rPr>
          <w:rFonts w:asciiTheme="minorHAnsi" w:hAnsiTheme="minorHAnsi" w:cstheme="minorHAnsi"/>
          <w:sz w:val="22"/>
          <w:szCs w:val="22"/>
          <w:u w:val="single"/>
          <w:lang w:val="lv-LV"/>
        </w:rPr>
      </w:pPr>
    </w:p>
    <w:p w14:paraId="75ED0DC1" w14:textId="4E728735" w:rsidR="00A24B85" w:rsidRPr="00E51CC0" w:rsidRDefault="00A24B85" w:rsidP="00DF6527">
      <w:pPr>
        <w:pStyle w:val="NormalWeb"/>
        <w:spacing w:before="120" w:beforeAutospacing="0" w:after="120" w:afterAutospacing="0"/>
        <w:jc w:val="both"/>
        <w:rPr>
          <w:rFonts w:asciiTheme="minorHAnsi" w:hAnsiTheme="minorHAnsi" w:cstheme="minorHAnsi"/>
          <w:b/>
          <w:bCs/>
          <w:sz w:val="22"/>
          <w:szCs w:val="22"/>
          <w:u w:val="single"/>
          <w:lang w:val="lv-LV"/>
        </w:rPr>
      </w:pPr>
      <w:r w:rsidRPr="00E51CC0">
        <w:rPr>
          <w:rFonts w:asciiTheme="minorHAnsi" w:hAnsiTheme="minorHAnsi" w:cstheme="minorHAnsi"/>
          <w:b/>
          <w:bCs/>
          <w:sz w:val="22"/>
          <w:szCs w:val="22"/>
          <w:u w:val="single"/>
          <w:lang w:val="lv-LV"/>
        </w:rPr>
        <w:t>Darba kārtība:</w:t>
      </w:r>
    </w:p>
    <w:p w14:paraId="2B8BE384" w14:textId="558F6C01" w:rsidR="00E51CC0" w:rsidRPr="00E51CC0" w:rsidRDefault="00E51CC0" w:rsidP="00E51CC0">
      <w:pPr>
        <w:pStyle w:val="ListParagraph"/>
        <w:numPr>
          <w:ilvl w:val="0"/>
          <w:numId w:val="48"/>
        </w:numPr>
        <w:spacing w:before="120" w:after="120" w:line="240" w:lineRule="auto"/>
        <w:jc w:val="both"/>
        <w:rPr>
          <w:rFonts w:cstheme="minorHAnsi"/>
          <w:color w:val="030303"/>
          <w:u w:val="single"/>
          <w:shd w:val="clear" w:color="auto" w:fill="FFFFFF"/>
          <w:lang w:val="lv-LV"/>
        </w:rPr>
      </w:pPr>
      <w:r w:rsidRPr="00E51CC0">
        <w:rPr>
          <w:rFonts w:cstheme="minorHAnsi"/>
          <w:color w:val="030303"/>
          <w:u w:val="single"/>
          <w:shd w:val="clear" w:color="auto" w:fill="FFFFFF"/>
          <w:lang w:val="lv-LV"/>
        </w:rPr>
        <w:t>Sabiedrības revidenta atalgojuma izmaiņu apstiprināšana 2022. finanšu gadam.</w:t>
      </w:r>
    </w:p>
    <w:p w14:paraId="7C319B0B" w14:textId="223A2436" w:rsidR="009B760E" w:rsidRPr="00E51CC0" w:rsidRDefault="00C30208" w:rsidP="00DF6527">
      <w:pPr>
        <w:spacing w:before="120" w:after="120" w:line="240" w:lineRule="auto"/>
        <w:jc w:val="both"/>
        <w:rPr>
          <w:rStyle w:val="Emphasis"/>
          <w:rFonts w:cstheme="minorHAnsi"/>
          <w:i w:val="0"/>
          <w:iCs w:val="0"/>
          <w:color w:val="000000"/>
          <w:shd w:val="clear" w:color="auto" w:fill="FFFFFF"/>
          <w:lang w:val="lv-LV"/>
        </w:rPr>
      </w:pPr>
      <w:r w:rsidRPr="00E51CC0">
        <w:rPr>
          <w:rStyle w:val="Emphasis"/>
          <w:rFonts w:cstheme="minorHAnsi"/>
          <w:b/>
          <w:bCs/>
          <w:i w:val="0"/>
          <w:iCs w:val="0"/>
          <w:color w:val="000000"/>
          <w:shd w:val="clear" w:color="auto" w:fill="FFFFFF"/>
          <w:lang w:val="lv-LV"/>
        </w:rPr>
        <w:t>Lēmuma projekts.</w:t>
      </w:r>
      <w:r w:rsidRPr="00E51CC0">
        <w:rPr>
          <w:rStyle w:val="Emphasis"/>
          <w:rFonts w:cstheme="minorHAnsi"/>
          <w:i w:val="0"/>
          <w:iCs w:val="0"/>
          <w:color w:val="000000"/>
          <w:shd w:val="clear" w:color="auto" w:fill="FFFFFF"/>
          <w:lang w:val="lv-LV"/>
        </w:rPr>
        <w:t> </w:t>
      </w:r>
    </w:p>
    <w:p w14:paraId="01C5CBCA" w14:textId="679917C3" w:rsidR="00E51CC0" w:rsidRPr="00E51CC0" w:rsidRDefault="00E51CC0" w:rsidP="00DF6527">
      <w:pPr>
        <w:spacing w:before="120" w:after="120" w:line="240" w:lineRule="auto"/>
        <w:ind w:left="720"/>
        <w:jc w:val="both"/>
        <w:rPr>
          <w:rFonts w:cstheme="minorHAnsi"/>
          <w:bCs/>
          <w:lang w:val="lv-LV"/>
        </w:rPr>
      </w:pPr>
      <w:r w:rsidRPr="00E51CC0">
        <w:rPr>
          <w:rFonts w:cstheme="minorHAnsi"/>
          <w:bCs/>
          <w:lang w:val="lv-LV"/>
        </w:rPr>
        <w:t>Apstiprināt zvērināta revidenta SIA Deloitte Audits Latvia (Reģistrācijas Nr.40003606960) atalgojumu 2022.</w:t>
      </w:r>
      <w:r>
        <w:rPr>
          <w:rFonts w:cstheme="minorHAnsi"/>
          <w:bCs/>
          <w:lang w:val="lv-LV"/>
        </w:rPr>
        <w:t xml:space="preserve"> </w:t>
      </w:r>
      <w:r w:rsidRPr="00E51CC0">
        <w:rPr>
          <w:rFonts w:cstheme="minorHAnsi"/>
          <w:bCs/>
          <w:lang w:val="lv-LV"/>
        </w:rPr>
        <w:t>gadam 67’000.00 EUR apmērā plus PVN, kā arī noteikt atalgojuma palielinājuma rezervi 3% apmērā no minētās atalgojuma summas, nosakot kopējo zvērināta revidenta atalgojumu 69</w:t>
      </w:r>
      <w:r>
        <w:rPr>
          <w:rFonts w:cstheme="minorHAnsi"/>
          <w:bCs/>
          <w:lang w:val="lv-LV"/>
        </w:rPr>
        <w:t>’</w:t>
      </w:r>
      <w:r w:rsidRPr="00E51CC0">
        <w:rPr>
          <w:rFonts w:cstheme="minorHAnsi"/>
          <w:bCs/>
          <w:lang w:val="lv-LV"/>
        </w:rPr>
        <w:t>010 EUR</w:t>
      </w:r>
      <w:r>
        <w:rPr>
          <w:rFonts w:cstheme="minorHAnsi"/>
          <w:bCs/>
          <w:lang w:val="lv-LV"/>
        </w:rPr>
        <w:t xml:space="preserve"> plus </w:t>
      </w:r>
      <w:r w:rsidRPr="00E51CC0">
        <w:rPr>
          <w:rFonts w:cstheme="minorHAnsi"/>
          <w:bCs/>
          <w:lang w:val="lv-LV"/>
        </w:rPr>
        <w:t>PVN apmērā.</w:t>
      </w:r>
    </w:p>
    <w:p w14:paraId="383D0010" w14:textId="160E4BBA" w:rsidR="00E51CC0" w:rsidRPr="00E51CC0" w:rsidRDefault="00E51CC0" w:rsidP="00E51CC0">
      <w:pPr>
        <w:pStyle w:val="ListParagraph"/>
        <w:numPr>
          <w:ilvl w:val="0"/>
          <w:numId w:val="48"/>
        </w:numPr>
        <w:spacing w:before="120" w:after="120" w:line="240" w:lineRule="auto"/>
        <w:jc w:val="both"/>
        <w:rPr>
          <w:rFonts w:cstheme="minorHAnsi"/>
          <w:color w:val="030303"/>
          <w:u w:val="single"/>
          <w:shd w:val="clear" w:color="auto" w:fill="FFFFFF"/>
          <w:lang w:val="lv-LV"/>
        </w:rPr>
      </w:pPr>
      <w:r w:rsidRPr="00E51CC0">
        <w:rPr>
          <w:rFonts w:cstheme="minorHAnsi"/>
          <w:color w:val="030303"/>
          <w:u w:val="single"/>
          <w:shd w:val="clear" w:color="auto" w:fill="FFFFFF"/>
          <w:lang w:val="lv-LV"/>
        </w:rPr>
        <w:t>Revīzijas komitejas uzdevumu pildīšanas uzticēšana Padomei apstiprināšana.</w:t>
      </w:r>
    </w:p>
    <w:p w14:paraId="651BA3E0" w14:textId="5F4A160E" w:rsidR="009B760E" w:rsidRPr="00E51CC0" w:rsidRDefault="00C30208" w:rsidP="00DF6527">
      <w:pPr>
        <w:spacing w:before="120" w:after="120" w:line="240" w:lineRule="auto"/>
        <w:jc w:val="both"/>
        <w:rPr>
          <w:rStyle w:val="Emphasis"/>
          <w:rFonts w:cstheme="minorHAnsi"/>
          <w:i w:val="0"/>
          <w:iCs w:val="0"/>
          <w:color w:val="000000"/>
          <w:shd w:val="clear" w:color="auto" w:fill="FFFFFF"/>
          <w:lang w:val="lv-LV"/>
        </w:rPr>
      </w:pPr>
      <w:r w:rsidRPr="00E51CC0">
        <w:rPr>
          <w:rStyle w:val="Emphasis"/>
          <w:rFonts w:cstheme="minorHAnsi"/>
          <w:b/>
          <w:bCs/>
          <w:i w:val="0"/>
          <w:iCs w:val="0"/>
          <w:color w:val="000000"/>
          <w:shd w:val="clear" w:color="auto" w:fill="FFFFFF"/>
          <w:lang w:val="lv-LV"/>
        </w:rPr>
        <w:t>Lēmuma projekts.</w:t>
      </w:r>
      <w:r w:rsidRPr="00E51CC0">
        <w:rPr>
          <w:rStyle w:val="Emphasis"/>
          <w:rFonts w:cstheme="minorHAnsi"/>
          <w:i w:val="0"/>
          <w:iCs w:val="0"/>
          <w:color w:val="000000"/>
          <w:shd w:val="clear" w:color="auto" w:fill="FFFFFF"/>
          <w:lang w:val="lv-LV"/>
        </w:rPr>
        <w:t xml:space="preserve"> </w:t>
      </w:r>
    </w:p>
    <w:p w14:paraId="4DE24FE6" w14:textId="77777777" w:rsidR="00E51CC0" w:rsidRPr="00E51CC0" w:rsidRDefault="00E51CC0" w:rsidP="00DF6527">
      <w:pPr>
        <w:spacing w:before="120" w:after="120" w:line="240" w:lineRule="auto"/>
        <w:ind w:left="720"/>
        <w:jc w:val="both"/>
        <w:rPr>
          <w:rFonts w:cstheme="minorHAnsi"/>
          <w:bCs/>
          <w:lang w:val="lv-LV"/>
        </w:rPr>
      </w:pPr>
      <w:r w:rsidRPr="00E51CC0">
        <w:rPr>
          <w:rFonts w:cstheme="minorHAnsi"/>
          <w:bCs/>
          <w:lang w:val="lv-LV"/>
        </w:rPr>
        <w:t>Nodot Sabiedrības revīzijas komitejas uzdevumu izpildi Sabiedrības pārraudzības institūcijai – Padomei.</w:t>
      </w:r>
    </w:p>
    <w:p w14:paraId="548C99AF" w14:textId="6ACEB56E" w:rsidR="00550EBF" w:rsidRPr="00DF6527" w:rsidRDefault="009B760E" w:rsidP="00AF6CDE">
      <w:pPr>
        <w:pStyle w:val="NormalWeb"/>
        <w:spacing w:before="0" w:beforeAutospacing="0" w:after="0" w:afterAutospacing="0"/>
        <w:jc w:val="both"/>
        <w:rPr>
          <w:rFonts w:asciiTheme="minorHAnsi" w:hAnsiTheme="minorHAnsi" w:cstheme="minorHAnsi"/>
          <w:sz w:val="22"/>
          <w:szCs w:val="22"/>
          <w:lang w:val="lv-LV"/>
        </w:rPr>
      </w:pPr>
      <w:r w:rsidRPr="00DF6527">
        <w:rPr>
          <w:rFonts w:asciiTheme="minorHAnsi" w:hAnsiTheme="minorHAnsi" w:cstheme="minorHAnsi"/>
          <w:b/>
          <w:bCs/>
          <w:sz w:val="22"/>
          <w:szCs w:val="22"/>
          <w:u w:val="single"/>
          <w:lang w:val="lv-LV"/>
        </w:rPr>
        <w:t>Balsojums:</w:t>
      </w:r>
      <w:r w:rsidRPr="00DF6527">
        <w:rPr>
          <w:rFonts w:asciiTheme="minorHAnsi" w:hAnsiTheme="minorHAnsi" w:cstheme="minorHAnsi"/>
          <w:b/>
          <w:bCs/>
          <w:sz w:val="22"/>
          <w:szCs w:val="22"/>
          <w:u w:val="single"/>
          <w:lang w:val="lv-LV"/>
        </w:rPr>
        <w:br/>
      </w:r>
      <w:r w:rsidR="00AF6CDE" w:rsidRPr="00DF6527">
        <w:rPr>
          <w:rFonts w:asciiTheme="minorHAnsi" w:hAnsiTheme="minorHAnsi" w:cstheme="minorHAnsi"/>
          <w:sz w:val="22"/>
          <w:szCs w:val="22"/>
          <w:lang w:val="lv-LV"/>
        </w:rPr>
        <w:t>Lai paātrinātu sapulces gaitu un atvieglotu balsu skaitīšanas procesu, s</w:t>
      </w:r>
      <w:r w:rsidR="005E21A2" w:rsidRPr="00DF6527">
        <w:rPr>
          <w:rFonts w:asciiTheme="minorHAnsi" w:hAnsiTheme="minorHAnsi" w:cstheme="minorHAnsi"/>
          <w:sz w:val="22"/>
          <w:szCs w:val="22"/>
          <w:lang w:val="lv-LV"/>
        </w:rPr>
        <w:t xml:space="preserve">abiedrības valde aicina akcionārus izmantot savas tiesības </w:t>
      </w:r>
      <w:r w:rsidR="005E21A2" w:rsidRPr="00DF6527">
        <w:rPr>
          <w:rFonts w:asciiTheme="minorHAnsi" w:hAnsiTheme="minorHAnsi" w:cstheme="minorHAnsi"/>
          <w:b/>
          <w:bCs/>
          <w:sz w:val="22"/>
          <w:szCs w:val="22"/>
          <w:lang w:val="lv-LV"/>
        </w:rPr>
        <w:t>balsot rakstveidā pirms akcionāru sapulces</w:t>
      </w:r>
      <w:r w:rsidR="005E21A2" w:rsidRPr="00DF6527">
        <w:rPr>
          <w:rFonts w:asciiTheme="minorHAnsi" w:hAnsiTheme="minorHAnsi" w:cstheme="minorHAnsi"/>
          <w:sz w:val="22"/>
          <w:szCs w:val="22"/>
          <w:lang w:val="lv-LV"/>
        </w:rPr>
        <w:t xml:space="preserve">, izmantojot </w:t>
      </w:r>
      <w:r w:rsidR="00550EBF" w:rsidRPr="00DF6527">
        <w:rPr>
          <w:rFonts w:asciiTheme="minorHAnsi" w:hAnsiTheme="minorHAnsi" w:cstheme="minorHAnsi"/>
          <w:b/>
          <w:bCs/>
          <w:sz w:val="22"/>
          <w:szCs w:val="22"/>
          <w:lang w:val="lv-LV"/>
        </w:rPr>
        <w:t>balsošanas veidlapu</w:t>
      </w:r>
      <w:r w:rsidR="002D121D" w:rsidRPr="00DF6527">
        <w:rPr>
          <w:rFonts w:asciiTheme="minorHAnsi" w:hAnsiTheme="minorHAnsi" w:cstheme="minorHAnsi"/>
          <w:b/>
          <w:bCs/>
          <w:sz w:val="22"/>
          <w:szCs w:val="22"/>
          <w:lang w:val="lv-LV"/>
        </w:rPr>
        <w:t xml:space="preserve"> </w:t>
      </w:r>
      <w:r w:rsidR="002D121D" w:rsidRPr="00DF6527">
        <w:rPr>
          <w:rFonts w:asciiTheme="minorHAnsi" w:hAnsiTheme="minorHAnsi" w:cstheme="minorHAnsi"/>
          <w:i/>
          <w:iCs/>
          <w:sz w:val="22"/>
          <w:szCs w:val="22"/>
          <w:lang w:val="lv-LV"/>
        </w:rPr>
        <w:t>(</w:t>
      </w:r>
      <w:r w:rsidRPr="00DF6527">
        <w:rPr>
          <w:rFonts w:asciiTheme="minorHAnsi" w:hAnsiTheme="minorHAnsi" w:cstheme="minorHAnsi"/>
          <w:i/>
          <w:iCs/>
          <w:sz w:val="22"/>
          <w:szCs w:val="22"/>
          <w:lang w:val="lv-LV"/>
        </w:rPr>
        <w:t>pievienota pielikumā</w:t>
      </w:r>
      <w:r w:rsidR="002D121D" w:rsidRPr="00DF6527">
        <w:rPr>
          <w:rFonts w:asciiTheme="minorHAnsi" w:hAnsiTheme="minorHAnsi" w:cstheme="minorHAnsi"/>
          <w:i/>
          <w:iCs/>
          <w:sz w:val="22"/>
          <w:szCs w:val="22"/>
          <w:lang w:val="lv-LV"/>
        </w:rPr>
        <w:t>)</w:t>
      </w:r>
      <w:r w:rsidR="00550EBF" w:rsidRPr="00DF6527">
        <w:rPr>
          <w:rFonts w:asciiTheme="minorHAnsi" w:hAnsiTheme="minorHAnsi" w:cstheme="minorHAnsi"/>
          <w:i/>
          <w:iCs/>
          <w:sz w:val="22"/>
          <w:szCs w:val="22"/>
          <w:lang w:val="lv-LV"/>
        </w:rPr>
        <w:t xml:space="preserve">, </w:t>
      </w:r>
      <w:r w:rsidR="00550EBF" w:rsidRPr="00DF6527">
        <w:rPr>
          <w:rFonts w:asciiTheme="minorHAnsi" w:hAnsiTheme="minorHAnsi" w:cstheme="minorHAnsi"/>
          <w:sz w:val="22"/>
          <w:szCs w:val="22"/>
          <w:lang w:val="lv-LV"/>
        </w:rPr>
        <w:t xml:space="preserve">kura parakstāma ar </w:t>
      </w:r>
      <w:r w:rsidR="005E21A2" w:rsidRPr="00DF6527">
        <w:rPr>
          <w:rFonts w:asciiTheme="minorHAnsi" w:hAnsiTheme="minorHAnsi" w:cstheme="minorHAnsi"/>
          <w:sz w:val="22"/>
          <w:szCs w:val="22"/>
          <w:lang w:val="lv-LV"/>
        </w:rPr>
        <w:t xml:space="preserve">drošu elektronisko parakstu, </w:t>
      </w:r>
      <w:r w:rsidR="00550EBF" w:rsidRPr="00DF6527">
        <w:rPr>
          <w:rFonts w:asciiTheme="minorHAnsi" w:hAnsiTheme="minorHAnsi" w:cstheme="minorHAnsi"/>
          <w:sz w:val="22"/>
          <w:szCs w:val="22"/>
          <w:lang w:val="lv-LV"/>
        </w:rPr>
        <w:t xml:space="preserve">un nosūtāma sabiedrībai </w:t>
      </w:r>
      <w:r w:rsidR="005E21A2" w:rsidRPr="00DF6527">
        <w:rPr>
          <w:rFonts w:asciiTheme="minorHAnsi" w:hAnsiTheme="minorHAnsi" w:cstheme="minorHAnsi"/>
          <w:sz w:val="22"/>
          <w:szCs w:val="22"/>
          <w:lang w:val="lv-LV"/>
        </w:rPr>
        <w:t xml:space="preserve">uz e-pasta adresi </w:t>
      </w:r>
      <w:hyperlink r:id="rId8" w:history="1">
        <w:r w:rsidR="005E21A2" w:rsidRPr="00DF6527">
          <w:rPr>
            <w:rStyle w:val="Hyperlink"/>
            <w:rFonts w:asciiTheme="minorHAnsi" w:hAnsiTheme="minorHAnsi" w:cstheme="minorHAnsi"/>
            <w:sz w:val="22"/>
            <w:szCs w:val="22"/>
            <w:lang w:val="lv-LV"/>
          </w:rPr>
          <w:t>invest@hansamatrix.com</w:t>
        </w:r>
      </w:hyperlink>
      <w:r w:rsidR="005E21A2" w:rsidRPr="00DF6527">
        <w:rPr>
          <w:rFonts w:asciiTheme="minorHAnsi" w:hAnsiTheme="minorHAnsi" w:cstheme="minorHAnsi"/>
          <w:sz w:val="22"/>
          <w:szCs w:val="22"/>
          <w:lang w:val="lv-LV"/>
        </w:rPr>
        <w:t xml:space="preserve"> vai</w:t>
      </w:r>
      <w:r w:rsidR="005150A7" w:rsidRPr="00DF6527">
        <w:rPr>
          <w:rFonts w:asciiTheme="minorHAnsi" w:hAnsiTheme="minorHAnsi" w:cstheme="minorHAnsi"/>
          <w:sz w:val="22"/>
          <w:szCs w:val="22"/>
          <w:lang w:val="lv-LV"/>
        </w:rPr>
        <w:t xml:space="preserve"> </w:t>
      </w:r>
      <w:r w:rsidR="00550EBF" w:rsidRPr="00DF6527">
        <w:rPr>
          <w:rFonts w:asciiTheme="minorHAnsi" w:hAnsiTheme="minorHAnsi" w:cstheme="minorHAnsi"/>
          <w:sz w:val="22"/>
          <w:szCs w:val="22"/>
          <w:lang w:val="lv-LV"/>
        </w:rPr>
        <w:t xml:space="preserve">ar pasta starpniecību, nosūtot kā ierakstītu sūtījumu </w:t>
      </w:r>
      <w:r w:rsidR="005E21A2" w:rsidRPr="00DF6527">
        <w:rPr>
          <w:rFonts w:asciiTheme="minorHAnsi" w:hAnsiTheme="minorHAnsi" w:cstheme="minorHAnsi"/>
          <w:sz w:val="22"/>
          <w:szCs w:val="22"/>
          <w:lang w:val="lv-LV"/>
        </w:rPr>
        <w:t xml:space="preserve">uz adresi Ziedleju </w:t>
      </w:r>
      <w:r w:rsidR="00550EBF" w:rsidRPr="00DF6527">
        <w:rPr>
          <w:rFonts w:asciiTheme="minorHAnsi" w:hAnsiTheme="minorHAnsi" w:cstheme="minorHAnsi"/>
          <w:sz w:val="22"/>
          <w:szCs w:val="22"/>
          <w:lang w:val="lv-LV"/>
        </w:rPr>
        <w:t xml:space="preserve">iela </w:t>
      </w:r>
      <w:r w:rsidR="00CE080E" w:rsidRPr="00DF6527">
        <w:rPr>
          <w:rFonts w:asciiTheme="minorHAnsi" w:hAnsiTheme="minorHAnsi" w:cstheme="minorHAnsi"/>
          <w:sz w:val="22"/>
          <w:szCs w:val="22"/>
          <w:lang w:val="lv-LV"/>
        </w:rPr>
        <w:t>6</w:t>
      </w:r>
      <w:r w:rsidR="005E21A2" w:rsidRPr="00DF6527">
        <w:rPr>
          <w:rFonts w:asciiTheme="minorHAnsi" w:hAnsiTheme="minorHAnsi" w:cstheme="minorHAnsi"/>
          <w:sz w:val="22"/>
          <w:szCs w:val="22"/>
          <w:lang w:val="lv-LV"/>
        </w:rPr>
        <w:t xml:space="preserve">, </w:t>
      </w:r>
      <w:r w:rsidR="00550EBF" w:rsidRPr="00DF6527">
        <w:rPr>
          <w:rFonts w:asciiTheme="minorHAnsi" w:hAnsiTheme="minorHAnsi" w:cstheme="minorHAnsi"/>
          <w:sz w:val="22"/>
          <w:szCs w:val="22"/>
          <w:lang w:val="lv-LV"/>
        </w:rPr>
        <w:t xml:space="preserve">Mārupe, </w:t>
      </w:r>
      <w:r w:rsidR="005E21A2" w:rsidRPr="00DF6527">
        <w:rPr>
          <w:rFonts w:asciiTheme="minorHAnsi" w:hAnsiTheme="minorHAnsi" w:cstheme="minorHAnsi"/>
          <w:sz w:val="22"/>
          <w:szCs w:val="22"/>
          <w:lang w:val="lv-LV"/>
        </w:rPr>
        <w:t xml:space="preserve">LV-2167. </w:t>
      </w:r>
    </w:p>
    <w:p w14:paraId="30FBBA7E" w14:textId="77777777" w:rsidR="002D121D" w:rsidRPr="00DF6527" w:rsidRDefault="002D121D" w:rsidP="00AF6CDE">
      <w:pPr>
        <w:pStyle w:val="NormalWeb"/>
        <w:spacing w:before="0" w:beforeAutospacing="0" w:after="0" w:afterAutospacing="0"/>
        <w:jc w:val="both"/>
        <w:rPr>
          <w:rFonts w:asciiTheme="minorHAnsi" w:hAnsiTheme="minorHAnsi" w:cstheme="minorHAnsi"/>
          <w:sz w:val="22"/>
          <w:szCs w:val="22"/>
          <w:lang w:val="lv-LV"/>
        </w:rPr>
      </w:pPr>
    </w:p>
    <w:p w14:paraId="37694CC8" w14:textId="471D96DE" w:rsidR="005E21A2" w:rsidRPr="00DF6527" w:rsidRDefault="005E21A2" w:rsidP="009B760E">
      <w:pPr>
        <w:pStyle w:val="NormalWeb"/>
        <w:spacing w:before="0" w:beforeAutospacing="0" w:after="0" w:afterAutospacing="0"/>
        <w:jc w:val="both"/>
        <w:rPr>
          <w:rFonts w:asciiTheme="minorHAnsi" w:hAnsiTheme="minorHAnsi" w:cstheme="minorHAnsi"/>
          <w:sz w:val="22"/>
          <w:szCs w:val="22"/>
          <w:shd w:val="clear" w:color="auto" w:fill="FFFFFF"/>
          <w:lang w:val="lv-LV"/>
        </w:rPr>
      </w:pPr>
      <w:r w:rsidRPr="00DF6527">
        <w:rPr>
          <w:rFonts w:asciiTheme="minorHAnsi" w:hAnsiTheme="minorHAnsi" w:cstheme="minorHAnsi"/>
          <w:sz w:val="22"/>
          <w:szCs w:val="22"/>
          <w:lang w:val="lv-LV"/>
        </w:rPr>
        <w:t xml:space="preserve">Šāds balsojums tiks ņemts vērā, ja saņemts līdz </w:t>
      </w:r>
      <w:r w:rsidRPr="00DF6527">
        <w:rPr>
          <w:rFonts w:asciiTheme="minorHAnsi" w:hAnsiTheme="minorHAnsi" w:cstheme="minorHAnsi"/>
          <w:b/>
          <w:bCs/>
          <w:sz w:val="22"/>
          <w:szCs w:val="22"/>
          <w:lang w:val="lv-LV"/>
        </w:rPr>
        <w:t>202</w:t>
      </w:r>
      <w:r w:rsidR="005150A7" w:rsidRPr="00DF6527">
        <w:rPr>
          <w:rFonts w:asciiTheme="minorHAnsi" w:hAnsiTheme="minorHAnsi" w:cstheme="minorHAnsi"/>
          <w:b/>
          <w:bCs/>
          <w:sz w:val="22"/>
          <w:szCs w:val="22"/>
          <w:lang w:val="lv-LV"/>
        </w:rPr>
        <w:t>2</w:t>
      </w:r>
      <w:r w:rsidRPr="00DF6527">
        <w:rPr>
          <w:rFonts w:asciiTheme="minorHAnsi" w:hAnsiTheme="minorHAnsi" w:cstheme="minorHAnsi"/>
          <w:b/>
          <w:bCs/>
          <w:sz w:val="22"/>
          <w:szCs w:val="22"/>
          <w:lang w:val="lv-LV"/>
        </w:rPr>
        <w:t xml:space="preserve">. gada </w:t>
      </w:r>
      <w:r w:rsidR="00E51CC0">
        <w:rPr>
          <w:rFonts w:asciiTheme="minorHAnsi" w:hAnsiTheme="minorHAnsi" w:cstheme="minorHAnsi"/>
          <w:b/>
          <w:bCs/>
          <w:sz w:val="22"/>
          <w:szCs w:val="22"/>
          <w:lang w:val="lv-LV"/>
        </w:rPr>
        <w:t>9.</w:t>
      </w:r>
      <w:r w:rsidR="005150A7" w:rsidRPr="00DF6527">
        <w:rPr>
          <w:rFonts w:asciiTheme="minorHAnsi" w:hAnsiTheme="minorHAnsi" w:cstheme="minorHAnsi"/>
          <w:b/>
          <w:bCs/>
          <w:sz w:val="22"/>
          <w:szCs w:val="22"/>
          <w:lang w:val="lv-LV"/>
        </w:rPr>
        <w:t xml:space="preserve"> </w:t>
      </w:r>
      <w:r w:rsidR="00E51CC0">
        <w:rPr>
          <w:rFonts w:asciiTheme="minorHAnsi" w:hAnsiTheme="minorHAnsi" w:cstheme="minorHAnsi"/>
          <w:b/>
          <w:bCs/>
          <w:sz w:val="22"/>
          <w:szCs w:val="22"/>
          <w:lang w:val="lv-LV"/>
        </w:rPr>
        <w:t>novembra</w:t>
      </w:r>
      <w:r w:rsidRPr="00DF6527">
        <w:rPr>
          <w:rFonts w:asciiTheme="minorHAnsi" w:hAnsiTheme="minorHAnsi" w:cstheme="minorHAnsi"/>
          <w:b/>
          <w:bCs/>
          <w:sz w:val="22"/>
          <w:szCs w:val="22"/>
          <w:lang w:val="lv-LV"/>
        </w:rPr>
        <w:t xml:space="preserve"> dienas beigām</w:t>
      </w:r>
      <w:r w:rsidRPr="00DF6527">
        <w:rPr>
          <w:rFonts w:asciiTheme="minorHAnsi" w:hAnsiTheme="minorHAnsi" w:cstheme="minorHAnsi"/>
          <w:sz w:val="22"/>
          <w:szCs w:val="22"/>
          <w:lang w:val="lv-LV"/>
        </w:rPr>
        <w:t>.</w:t>
      </w:r>
      <w:r w:rsidRPr="00DF6527">
        <w:rPr>
          <w:rFonts w:asciiTheme="minorHAnsi" w:hAnsiTheme="minorHAnsi" w:cstheme="minorHAnsi"/>
          <w:b/>
          <w:bCs/>
          <w:sz w:val="22"/>
          <w:szCs w:val="22"/>
          <w:lang w:val="lv-LV"/>
        </w:rPr>
        <w:t xml:space="preserve"> Akcionāri ar šādu balsojumu tiks uzskatīti par klātesošiem akcionāru sapulcē. </w:t>
      </w:r>
      <w:r w:rsidRPr="00DF6527">
        <w:rPr>
          <w:rFonts w:asciiTheme="minorHAnsi" w:hAnsiTheme="minorHAnsi" w:cstheme="minorHAnsi"/>
          <w:sz w:val="22"/>
          <w:szCs w:val="22"/>
          <w:shd w:val="clear" w:color="auto" w:fill="FFFFFF"/>
          <w:lang w:val="lv-LV"/>
        </w:rPr>
        <w:t>Ja akcionārs būs balsojis pirms sapulces, tas neliedz viņam ierasties uz sapulci klātienē vai pieslēgties sapulcei attālināti</w:t>
      </w:r>
      <w:r w:rsidR="00A60AD7" w:rsidRPr="00DF6527">
        <w:rPr>
          <w:rFonts w:asciiTheme="minorHAnsi" w:hAnsiTheme="minorHAnsi" w:cstheme="minorHAnsi"/>
          <w:sz w:val="22"/>
          <w:szCs w:val="22"/>
          <w:shd w:val="clear" w:color="auto" w:fill="FFFFFF"/>
          <w:lang w:val="lv-LV"/>
        </w:rPr>
        <w:t xml:space="preserve">, kā arī </w:t>
      </w:r>
      <w:r w:rsidRPr="00DF6527">
        <w:rPr>
          <w:rFonts w:asciiTheme="minorHAnsi" w:hAnsiTheme="minorHAnsi" w:cstheme="minorHAnsi"/>
          <w:sz w:val="22"/>
          <w:szCs w:val="22"/>
          <w:shd w:val="clear" w:color="auto" w:fill="FFFFFF"/>
          <w:lang w:val="lv-LV"/>
        </w:rPr>
        <w:t>piedalīties balsošanā. Šajā gadījumā akcionāra iepriekš nodotais balsojums tiks anulēts un vērā ņemts sapulces laikā nodotais balsojums.</w:t>
      </w:r>
    </w:p>
    <w:p w14:paraId="5AB8E7B6" w14:textId="77777777" w:rsidR="009B760E" w:rsidRPr="00DF6527" w:rsidRDefault="009B760E" w:rsidP="009B760E">
      <w:pPr>
        <w:pStyle w:val="NormalWeb"/>
        <w:spacing w:before="0" w:beforeAutospacing="0" w:after="0" w:afterAutospacing="0"/>
        <w:jc w:val="both"/>
        <w:rPr>
          <w:rFonts w:asciiTheme="minorHAnsi" w:hAnsiTheme="minorHAnsi" w:cstheme="minorHAnsi"/>
          <w:sz w:val="22"/>
          <w:szCs w:val="22"/>
          <w:lang w:val="lv-LV"/>
        </w:rPr>
      </w:pPr>
    </w:p>
    <w:p w14:paraId="2480BAE3" w14:textId="76E410A6" w:rsidR="000A7D20" w:rsidRPr="00DF6527" w:rsidRDefault="000A7D20" w:rsidP="000A7D20">
      <w:pPr>
        <w:pStyle w:val="NormalWeb"/>
        <w:spacing w:before="0" w:beforeAutospacing="0" w:after="0" w:afterAutospacing="0"/>
        <w:jc w:val="both"/>
        <w:rPr>
          <w:rFonts w:asciiTheme="minorHAnsi" w:hAnsiTheme="minorHAnsi" w:cstheme="minorHAnsi"/>
          <w:b/>
          <w:bCs/>
          <w:sz w:val="22"/>
          <w:szCs w:val="22"/>
          <w:lang w:val="lv-LV"/>
        </w:rPr>
      </w:pPr>
      <w:r w:rsidRPr="00DF6527">
        <w:rPr>
          <w:rFonts w:asciiTheme="minorHAnsi" w:hAnsiTheme="minorHAnsi" w:cstheme="minorHAnsi"/>
          <w:b/>
          <w:bCs/>
          <w:sz w:val="22"/>
          <w:szCs w:val="22"/>
          <w:lang w:val="lv-LV"/>
        </w:rPr>
        <w:t>Pielikumi:</w:t>
      </w:r>
    </w:p>
    <w:p w14:paraId="64FA6E51" w14:textId="1B4E99EB" w:rsidR="0030283E" w:rsidRDefault="00E51CC0" w:rsidP="000A7D20">
      <w:pPr>
        <w:pStyle w:val="NormalWeb"/>
        <w:spacing w:before="0" w:beforeAutospacing="0" w:after="0" w:afterAutospacing="0"/>
        <w:jc w:val="both"/>
        <w:rPr>
          <w:rFonts w:asciiTheme="minorHAnsi" w:hAnsiTheme="minorHAnsi" w:cstheme="minorHAnsi"/>
          <w:sz w:val="22"/>
          <w:szCs w:val="22"/>
          <w:lang w:val="lv-LV"/>
        </w:rPr>
      </w:pPr>
      <w:r>
        <w:rPr>
          <w:rFonts w:asciiTheme="minorHAnsi" w:hAnsiTheme="minorHAnsi" w:cstheme="minorHAnsi"/>
          <w:sz w:val="22"/>
          <w:szCs w:val="22"/>
          <w:lang w:val="lv-LV"/>
        </w:rPr>
        <w:t>1</w:t>
      </w:r>
      <w:r w:rsidR="000A7D20" w:rsidRPr="00DF6527">
        <w:rPr>
          <w:rFonts w:asciiTheme="minorHAnsi" w:hAnsiTheme="minorHAnsi" w:cstheme="minorHAnsi"/>
          <w:sz w:val="22"/>
          <w:szCs w:val="22"/>
          <w:lang w:val="lv-LV"/>
        </w:rPr>
        <w:t xml:space="preserve">. </w:t>
      </w:r>
      <w:r w:rsidR="009B760E" w:rsidRPr="00DF6527">
        <w:rPr>
          <w:rFonts w:asciiTheme="minorHAnsi" w:hAnsiTheme="minorHAnsi" w:cstheme="minorHAnsi"/>
          <w:sz w:val="22"/>
          <w:szCs w:val="22"/>
          <w:lang w:val="lv-LV"/>
        </w:rPr>
        <w:t>Balsojuma veidlapa.</w:t>
      </w:r>
    </w:p>
    <w:p w14:paraId="1BEDC1D7" w14:textId="77777777" w:rsidR="009B760E" w:rsidRPr="00DF6527" w:rsidRDefault="009B760E" w:rsidP="000A7D20">
      <w:pPr>
        <w:pStyle w:val="NormalWeb"/>
        <w:spacing w:before="0" w:beforeAutospacing="0" w:after="0" w:afterAutospacing="0"/>
        <w:jc w:val="both"/>
        <w:rPr>
          <w:rFonts w:asciiTheme="minorHAnsi" w:hAnsiTheme="minorHAnsi" w:cstheme="minorHAnsi"/>
          <w:sz w:val="22"/>
          <w:szCs w:val="22"/>
          <w:highlight w:val="yellow"/>
          <w:lang w:val="lv-LV"/>
        </w:rPr>
      </w:pPr>
    </w:p>
    <w:p w14:paraId="075CED01" w14:textId="77777777" w:rsidR="00AE6E83" w:rsidRPr="00DF6527" w:rsidRDefault="00AE6E83" w:rsidP="00AE6E83">
      <w:pPr>
        <w:spacing w:after="0" w:line="240" w:lineRule="auto"/>
        <w:rPr>
          <w:rFonts w:eastAsia="Times New Roman" w:cstheme="minorHAnsi"/>
          <w:lang w:val="lv-LV"/>
        </w:rPr>
      </w:pPr>
      <w:r w:rsidRPr="00DF6527">
        <w:rPr>
          <w:rFonts w:eastAsia="Times New Roman" w:cstheme="minorHAnsi"/>
          <w:lang w:val="lv-LV"/>
        </w:rPr>
        <w:t>Kontakti investoriem un medijiem:</w:t>
      </w:r>
    </w:p>
    <w:p w14:paraId="12FCF803" w14:textId="77777777" w:rsidR="00AE6E83" w:rsidRPr="00DF6527" w:rsidRDefault="00AE6E83" w:rsidP="00AE6E83">
      <w:pPr>
        <w:spacing w:after="0" w:line="240" w:lineRule="auto"/>
        <w:rPr>
          <w:rFonts w:eastAsia="Times New Roman" w:cstheme="minorHAnsi"/>
          <w:lang w:val="lv-LV"/>
        </w:rPr>
      </w:pPr>
      <w:r w:rsidRPr="00DF6527">
        <w:rPr>
          <w:rFonts w:eastAsia="Times New Roman" w:cstheme="minorHAnsi"/>
          <w:lang w:val="lv-LV"/>
        </w:rPr>
        <w:t>Māris Macijevskis, CFA</w:t>
      </w:r>
    </w:p>
    <w:p w14:paraId="0DC34ADB" w14:textId="77777777" w:rsidR="00AE6E83" w:rsidRPr="00DF6527" w:rsidRDefault="00AE6E83" w:rsidP="00AE6E83">
      <w:pPr>
        <w:spacing w:after="0" w:line="240" w:lineRule="auto"/>
        <w:rPr>
          <w:rFonts w:eastAsia="Times New Roman" w:cstheme="minorHAnsi"/>
          <w:lang w:val="lv-LV"/>
        </w:rPr>
      </w:pPr>
      <w:r w:rsidRPr="00DF6527">
        <w:rPr>
          <w:rFonts w:eastAsia="Times New Roman" w:cstheme="minorHAnsi"/>
          <w:lang w:val="lv-LV"/>
        </w:rPr>
        <w:t>Valdes loceklis, Finanšu direktors</w:t>
      </w:r>
      <w:r w:rsidRPr="00DF6527">
        <w:rPr>
          <w:rFonts w:eastAsia="Times New Roman" w:cstheme="minorHAnsi"/>
          <w:lang w:val="lv-LV"/>
        </w:rPr>
        <w:br/>
        <w:t>Tālrunis: +371 6780 0002</w:t>
      </w:r>
      <w:r w:rsidRPr="00DF6527">
        <w:rPr>
          <w:rFonts w:eastAsia="Times New Roman" w:cstheme="minorHAnsi"/>
          <w:lang w:val="lv-LV"/>
        </w:rPr>
        <w:br/>
        <w:t xml:space="preserve">E-pasts: </w:t>
      </w:r>
      <w:hyperlink r:id="rId9" w:history="1">
        <w:r w:rsidRPr="00DF6527">
          <w:rPr>
            <w:rStyle w:val="Hyperlink"/>
            <w:rFonts w:eastAsia="Times New Roman" w:cstheme="minorHAnsi"/>
            <w:color w:val="auto"/>
            <w:lang w:val="lv-LV"/>
          </w:rPr>
          <w:t>invest@hansamatrix.com</w:t>
        </w:r>
      </w:hyperlink>
    </w:p>
    <w:p w14:paraId="181B7D24" w14:textId="77777777" w:rsidR="00AE6E83" w:rsidRPr="00DF6527" w:rsidRDefault="00E51CC0" w:rsidP="00AE6E83">
      <w:pPr>
        <w:spacing w:after="0" w:line="240" w:lineRule="auto"/>
        <w:rPr>
          <w:rStyle w:val="Hyperlink"/>
          <w:rFonts w:eastAsia="Times New Roman" w:cstheme="minorHAnsi"/>
          <w:color w:val="auto"/>
          <w:lang w:val="lv-LV"/>
        </w:rPr>
      </w:pPr>
      <w:hyperlink r:id="rId10" w:history="1">
        <w:r w:rsidR="00AE6E83" w:rsidRPr="00DF6527">
          <w:rPr>
            <w:rStyle w:val="Hyperlink"/>
            <w:rFonts w:eastAsia="Times New Roman" w:cstheme="minorHAnsi"/>
            <w:color w:val="auto"/>
            <w:lang w:val="lv-LV"/>
          </w:rPr>
          <w:t>http://www.hansamatrix.com</w:t>
        </w:r>
      </w:hyperlink>
    </w:p>
    <w:bookmarkEnd w:id="0"/>
    <w:p w14:paraId="719C8FCA" w14:textId="77777777" w:rsidR="00AE6E83" w:rsidRPr="00DF6527" w:rsidRDefault="00AE6E83" w:rsidP="00AE6E83">
      <w:pPr>
        <w:spacing w:after="0" w:line="240" w:lineRule="auto"/>
        <w:rPr>
          <w:rStyle w:val="Hyperlink"/>
          <w:rFonts w:eastAsia="Times New Roman" w:cstheme="minorHAnsi"/>
          <w:color w:val="auto"/>
          <w:lang w:val="lv-LV"/>
        </w:rPr>
      </w:pPr>
    </w:p>
    <w:p w14:paraId="2DD06A91" w14:textId="77777777" w:rsidR="00991A1F" w:rsidRPr="00DF6527" w:rsidRDefault="00991A1F" w:rsidP="00991A1F">
      <w:pPr>
        <w:spacing w:after="0" w:line="240" w:lineRule="auto"/>
        <w:rPr>
          <w:rFonts w:eastAsia="Times New Roman" w:cstheme="minorHAnsi"/>
          <w:lang w:val="lv-LV"/>
        </w:rPr>
      </w:pPr>
      <w:r w:rsidRPr="00DF6527">
        <w:rPr>
          <w:rFonts w:eastAsia="Times New Roman" w:cstheme="minorHAnsi"/>
          <w:lang w:val="lv-LV"/>
        </w:rPr>
        <w:t>Par AS “HansaMatrix”</w:t>
      </w:r>
    </w:p>
    <w:p w14:paraId="2F950E0D" w14:textId="77777777" w:rsidR="00991A1F" w:rsidRPr="00DF6527" w:rsidRDefault="00991A1F" w:rsidP="00991A1F">
      <w:pPr>
        <w:spacing w:after="0" w:line="240" w:lineRule="auto"/>
        <w:rPr>
          <w:rFonts w:eastAsia="Times New Roman" w:cstheme="minorHAnsi"/>
          <w:lang w:val="lv-LV"/>
        </w:rPr>
      </w:pPr>
    </w:p>
    <w:p w14:paraId="53E6EC68" w14:textId="062D7DBB" w:rsidR="007F0625" w:rsidRPr="00DF6527" w:rsidRDefault="00B967D7" w:rsidP="00593C9E">
      <w:pPr>
        <w:spacing w:after="0" w:line="240" w:lineRule="auto"/>
        <w:jc w:val="both"/>
        <w:rPr>
          <w:rFonts w:cstheme="minorHAnsi"/>
          <w:lang w:val="lv-LV"/>
        </w:rPr>
      </w:pPr>
      <w:r w:rsidRPr="00DF6527">
        <w:rPr>
          <w:rFonts w:ascii="Calibri" w:eastAsia="Times New Roman" w:hAnsi="Calibri" w:cs="Calibri"/>
          <w:lang w:val="lv-LV"/>
        </w:rPr>
        <w:t>HansaMatrix ir ātri augošs augsto tehnoloģiju uzņēmums, kas veic jaunu elektronisko produktu un sistēmu izstrādi, industrializāciju un sniedz pilnu ražošanas pakalpojumu spektru, datu tīklu iekārtu, "ierīču" interneta (Internet of Things), industriālo sistēmu un citu produktu izstrādes un ražošanas pakalpojumus augstas pievienotās vērtības tirgus segmentos.</w:t>
      </w:r>
    </w:p>
    <w:sectPr w:rsidR="007F0625" w:rsidRPr="00DF6527" w:rsidSect="00A60AD7">
      <w:pgSz w:w="11906" w:h="16838" w:code="9"/>
      <w:pgMar w:top="1418" w:right="1134"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83AB" w14:textId="77777777" w:rsidR="00F41115" w:rsidRDefault="00F41115" w:rsidP="008D630E">
      <w:pPr>
        <w:spacing w:after="0" w:line="240" w:lineRule="auto"/>
      </w:pPr>
      <w:r>
        <w:separator/>
      </w:r>
    </w:p>
  </w:endnote>
  <w:endnote w:type="continuationSeparator" w:id="0">
    <w:p w14:paraId="1DC44309" w14:textId="77777777" w:rsidR="00F41115" w:rsidRDefault="00F41115" w:rsidP="008D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4C92" w14:textId="77777777" w:rsidR="00F41115" w:rsidRDefault="00F41115" w:rsidP="008D630E">
      <w:pPr>
        <w:spacing w:after="0" w:line="240" w:lineRule="auto"/>
      </w:pPr>
      <w:r>
        <w:separator/>
      </w:r>
    </w:p>
  </w:footnote>
  <w:footnote w:type="continuationSeparator" w:id="0">
    <w:p w14:paraId="35F7BBEB" w14:textId="77777777" w:rsidR="00F41115" w:rsidRDefault="00F41115" w:rsidP="008D6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F71"/>
    <w:multiLevelType w:val="hybridMultilevel"/>
    <w:tmpl w:val="0BE6CD32"/>
    <w:lvl w:ilvl="0" w:tplc="601A2CE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15:restartNumberingAfterBreak="0">
    <w:nsid w:val="06732B68"/>
    <w:multiLevelType w:val="multilevel"/>
    <w:tmpl w:val="FF60C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F41A4"/>
    <w:multiLevelType w:val="multilevel"/>
    <w:tmpl w:val="058E5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F02CF"/>
    <w:multiLevelType w:val="multilevel"/>
    <w:tmpl w:val="D1402D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A51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D8147C"/>
    <w:multiLevelType w:val="hybridMultilevel"/>
    <w:tmpl w:val="1E889E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7402C"/>
    <w:multiLevelType w:val="hybridMultilevel"/>
    <w:tmpl w:val="BD5E76F2"/>
    <w:lvl w:ilvl="0" w:tplc="0809000F">
      <w:start w:val="1"/>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7" w15:restartNumberingAfterBreak="0">
    <w:nsid w:val="12B3161F"/>
    <w:multiLevelType w:val="multilevel"/>
    <w:tmpl w:val="B5FAE6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FC54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3D460F"/>
    <w:multiLevelType w:val="multilevel"/>
    <w:tmpl w:val="A27E3C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567B5E"/>
    <w:multiLevelType w:val="multilevel"/>
    <w:tmpl w:val="434A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D279EC"/>
    <w:multiLevelType w:val="multilevel"/>
    <w:tmpl w:val="2BEEB3BA"/>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b w:val="0"/>
        <w:lang w:val="en-G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1CF8025A"/>
    <w:multiLevelType w:val="multilevel"/>
    <w:tmpl w:val="9334C75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4122E7"/>
    <w:multiLevelType w:val="hybridMultilevel"/>
    <w:tmpl w:val="0C961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84085F"/>
    <w:multiLevelType w:val="hybridMultilevel"/>
    <w:tmpl w:val="59BAC5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140D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0077DB"/>
    <w:multiLevelType w:val="multilevel"/>
    <w:tmpl w:val="E1589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077A3B"/>
    <w:multiLevelType w:val="multilevel"/>
    <w:tmpl w:val="A27E3C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A469BA"/>
    <w:multiLevelType w:val="multilevel"/>
    <w:tmpl w:val="A27E3C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E64CA0"/>
    <w:multiLevelType w:val="hybridMultilevel"/>
    <w:tmpl w:val="F230A7FA"/>
    <w:lvl w:ilvl="0" w:tplc="23A0093E">
      <w:start w:val="1"/>
      <w:numFmt w:val="bullet"/>
      <w:lvlText w:val="-"/>
      <w:lvlJc w:val="left"/>
      <w:pPr>
        <w:ind w:left="720" w:hanging="360"/>
      </w:pPr>
      <w:rPr>
        <w:rFonts w:ascii="Calibri" w:eastAsia="Times New Roman" w:hAnsi="Calibri" w:cs="Calibri"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78B067E"/>
    <w:multiLevelType w:val="multilevel"/>
    <w:tmpl w:val="87FC4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992FC6"/>
    <w:multiLevelType w:val="hybridMultilevel"/>
    <w:tmpl w:val="14BCB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F170A1"/>
    <w:multiLevelType w:val="hybridMultilevel"/>
    <w:tmpl w:val="0A781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1645C"/>
    <w:multiLevelType w:val="hybridMultilevel"/>
    <w:tmpl w:val="BD5E76F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3DC61507"/>
    <w:multiLevelType w:val="hybridMultilevel"/>
    <w:tmpl w:val="1F7E8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D537DA"/>
    <w:multiLevelType w:val="multilevel"/>
    <w:tmpl w:val="AE20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5F63AB"/>
    <w:multiLevelType w:val="hybridMultilevel"/>
    <w:tmpl w:val="0136EA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13606A"/>
    <w:multiLevelType w:val="multilevel"/>
    <w:tmpl w:val="37948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7940CC"/>
    <w:multiLevelType w:val="multilevel"/>
    <w:tmpl w:val="A27E3C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9B3883"/>
    <w:multiLevelType w:val="multilevel"/>
    <w:tmpl w:val="A27E3C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D61626"/>
    <w:multiLevelType w:val="multilevel"/>
    <w:tmpl w:val="D5E2F8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29595A"/>
    <w:multiLevelType w:val="multilevel"/>
    <w:tmpl w:val="54663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734614"/>
    <w:multiLevelType w:val="hybridMultilevel"/>
    <w:tmpl w:val="FB62843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810803"/>
    <w:multiLevelType w:val="hybridMultilevel"/>
    <w:tmpl w:val="73B41F10"/>
    <w:lvl w:ilvl="0" w:tplc="4E544B34">
      <w:start w:val="1"/>
      <w:numFmt w:val="lowerLetter"/>
      <w:lvlText w:val="%1)"/>
      <w:lvlJc w:val="left"/>
      <w:pPr>
        <w:ind w:left="1953" w:hanging="360"/>
      </w:pPr>
      <w:rPr>
        <w:rFonts w:hint="default"/>
      </w:rPr>
    </w:lvl>
    <w:lvl w:ilvl="1" w:tplc="08090019" w:tentative="1">
      <w:start w:val="1"/>
      <w:numFmt w:val="lowerLetter"/>
      <w:lvlText w:val="%2."/>
      <w:lvlJc w:val="left"/>
      <w:pPr>
        <w:ind w:left="2673" w:hanging="360"/>
      </w:pPr>
    </w:lvl>
    <w:lvl w:ilvl="2" w:tplc="0809001B" w:tentative="1">
      <w:start w:val="1"/>
      <w:numFmt w:val="lowerRoman"/>
      <w:lvlText w:val="%3."/>
      <w:lvlJc w:val="right"/>
      <w:pPr>
        <w:ind w:left="3393" w:hanging="180"/>
      </w:pPr>
    </w:lvl>
    <w:lvl w:ilvl="3" w:tplc="0809000F" w:tentative="1">
      <w:start w:val="1"/>
      <w:numFmt w:val="decimal"/>
      <w:lvlText w:val="%4."/>
      <w:lvlJc w:val="left"/>
      <w:pPr>
        <w:ind w:left="4113" w:hanging="360"/>
      </w:pPr>
    </w:lvl>
    <w:lvl w:ilvl="4" w:tplc="08090019" w:tentative="1">
      <w:start w:val="1"/>
      <w:numFmt w:val="lowerLetter"/>
      <w:lvlText w:val="%5."/>
      <w:lvlJc w:val="left"/>
      <w:pPr>
        <w:ind w:left="4833" w:hanging="360"/>
      </w:pPr>
    </w:lvl>
    <w:lvl w:ilvl="5" w:tplc="0809001B" w:tentative="1">
      <w:start w:val="1"/>
      <w:numFmt w:val="lowerRoman"/>
      <w:lvlText w:val="%6."/>
      <w:lvlJc w:val="right"/>
      <w:pPr>
        <w:ind w:left="5553" w:hanging="180"/>
      </w:pPr>
    </w:lvl>
    <w:lvl w:ilvl="6" w:tplc="0809000F" w:tentative="1">
      <w:start w:val="1"/>
      <w:numFmt w:val="decimal"/>
      <w:lvlText w:val="%7."/>
      <w:lvlJc w:val="left"/>
      <w:pPr>
        <w:ind w:left="6273" w:hanging="360"/>
      </w:pPr>
    </w:lvl>
    <w:lvl w:ilvl="7" w:tplc="08090019" w:tentative="1">
      <w:start w:val="1"/>
      <w:numFmt w:val="lowerLetter"/>
      <w:lvlText w:val="%8."/>
      <w:lvlJc w:val="left"/>
      <w:pPr>
        <w:ind w:left="6993" w:hanging="360"/>
      </w:pPr>
    </w:lvl>
    <w:lvl w:ilvl="8" w:tplc="0809001B" w:tentative="1">
      <w:start w:val="1"/>
      <w:numFmt w:val="lowerRoman"/>
      <w:lvlText w:val="%9."/>
      <w:lvlJc w:val="right"/>
      <w:pPr>
        <w:ind w:left="7713" w:hanging="180"/>
      </w:pPr>
    </w:lvl>
  </w:abstractNum>
  <w:abstractNum w:abstractNumId="34" w15:restartNumberingAfterBreak="0">
    <w:nsid w:val="66906E10"/>
    <w:multiLevelType w:val="multilevel"/>
    <w:tmpl w:val="55E00B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094EB8"/>
    <w:multiLevelType w:val="multilevel"/>
    <w:tmpl w:val="5752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1C22E4"/>
    <w:multiLevelType w:val="hybridMultilevel"/>
    <w:tmpl w:val="AAFE7E54"/>
    <w:lvl w:ilvl="0" w:tplc="96C8EDCE">
      <w:start w:val="1"/>
      <w:numFmt w:val="lowerLetter"/>
      <w:lvlText w:val="%1)"/>
      <w:lvlJc w:val="left"/>
      <w:pPr>
        <w:ind w:left="1953" w:hanging="360"/>
      </w:pPr>
      <w:rPr>
        <w:rFonts w:eastAsia="Calibri" w:hint="default"/>
      </w:rPr>
    </w:lvl>
    <w:lvl w:ilvl="1" w:tplc="08090019" w:tentative="1">
      <w:start w:val="1"/>
      <w:numFmt w:val="lowerLetter"/>
      <w:lvlText w:val="%2."/>
      <w:lvlJc w:val="left"/>
      <w:pPr>
        <w:ind w:left="2673" w:hanging="360"/>
      </w:pPr>
    </w:lvl>
    <w:lvl w:ilvl="2" w:tplc="0809001B" w:tentative="1">
      <w:start w:val="1"/>
      <w:numFmt w:val="lowerRoman"/>
      <w:lvlText w:val="%3."/>
      <w:lvlJc w:val="right"/>
      <w:pPr>
        <w:ind w:left="3393" w:hanging="180"/>
      </w:pPr>
    </w:lvl>
    <w:lvl w:ilvl="3" w:tplc="0809000F" w:tentative="1">
      <w:start w:val="1"/>
      <w:numFmt w:val="decimal"/>
      <w:lvlText w:val="%4."/>
      <w:lvlJc w:val="left"/>
      <w:pPr>
        <w:ind w:left="4113" w:hanging="360"/>
      </w:pPr>
    </w:lvl>
    <w:lvl w:ilvl="4" w:tplc="08090019" w:tentative="1">
      <w:start w:val="1"/>
      <w:numFmt w:val="lowerLetter"/>
      <w:lvlText w:val="%5."/>
      <w:lvlJc w:val="left"/>
      <w:pPr>
        <w:ind w:left="4833" w:hanging="360"/>
      </w:pPr>
    </w:lvl>
    <w:lvl w:ilvl="5" w:tplc="0809001B" w:tentative="1">
      <w:start w:val="1"/>
      <w:numFmt w:val="lowerRoman"/>
      <w:lvlText w:val="%6."/>
      <w:lvlJc w:val="right"/>
      <w:pPr>
        <w:ind w:left="5553" w:hanging="180"/>
      </w:pPr>
    </w:lvl>
    <w:lvl w:ilvl="6" w:tplc="0809000F" w:tentative="1">
      <w:start w:val="1"/>
      <w:numFmt w:val="decimal"/>
      <w:lvlText w:val="%7."/>
      <w:lvlJc w:val="left"/>
      <w:pPr>
        <w:ind w:left="6273" w:hanging="360"/>
      </w:pPr>
    </w:lvl>
    <w:lvl w:ilvl="7" w:tplc="08090019" w:tentative="1">
      <w:start w:val="1"/>
      <w:numFmt w:val="lowerLetter"/>
      <w:lvlText w:val="%8."/>
      <w:lvlJc w:val="left"/>
      <w:pPr>
        <w:ind w:left="6993" w:hanging="360"/>
      </w:pPr>
    </w:lvl>
    <w:lvl w:ilvl="8" w:tplc="0809001B" w:tentative="1">
      <w:start w:val="1"/>
      <w:numFmt w:val="lowerRoman"/>
      <w:lvlText w:val="%9."/>
      <w:lvlJc w:val="right"/>
      <w:pPr>
        <w:ind w:left="7713" w:hanging="180"/>
      </w:pPr>
    </w:lvl>
  </w:abstractNum>
  <w:abstractNum w:abstractNumId="37" w15:restartNumberingAfterBreak="0">
    <w:nsid w:val="6A1B4E34"/>
    <w:multiLevelType w:val="hybridMultilevel"/>
    <w:tmpl w:val="240C41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F944DC"/>
    <w:multiLevelType w:val="multilevel"/>
    <w:tmpl w:val="D254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1B589F"/>
    <w:multiLevelType w:val="multilevel"/>
    <w:tmpl w:val="311A2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7F6E47"/>
    <w:multiLevelType w:val="hybridMultilevel"/>
    <w:tmpl w:val="5CB85BDA"/>
    <w:lvl w:ilvl="0" w:tplc="06B6F39C">
      <w:start w:val="1"/>
      <w:numFmt w:val="lowerLetter"/>
      <w:lvlText w:val="%1)"/>
      <w:lvlJc w:val="left"/>
      <w:pPr>
        <w:ind w:left="1953" w:hanging="360"/>
      </w:pPr>
      <w:rPr>
        <w:rFonts w:hint="default"/>
      </w:rPr>
    </w:lvl>
    <w:lvl w:ilvl="1" w:tplc="08090019" w:tentative="1">
      <w:start w:val="1"/>
      <w:numFmt w:val="lowerLetter"/>
      <w:lvlText w:val="%2."/>
      <w:lvlJc w:val="left"/>
      <w:pPr>
        <w:ind w:left="2673" w:hanging="360"/>
      </w:pPr>
    </w:lvl>
    <w:lvl w:ilvl="2" w:tplc="0809001B" w:tentative="1">
      <w:start w:val="1"/>
      <w:numFmt w:val="lowerRoman"/>
      <w:lvlText w:val="%3."/>
      <w:lvlJc w:val="right"/>
      <w:pPr>
        <w:ind w:left="3393" w:hanging="180"/>
      </w:pPr>
    </w:lvl>
    <w:lvl w:ilvl="3" w:tplc="0809000F" w:tentative="1">
      <w:start w:val="1"/>
      <w:numFmt w:val="decimal"/>
      <w:lvlText w:val="%4."/>
      <w:lvlJc w:val="left"/>
      <w:pPr>
        <w:ind w:left="4113" w:hanging="360"/>
      </w:pPr>
    </w:lvl>
    <w:lvl w:ilvl="4" w:tplc="08090019" w:tentative="1">
      <w:start w:val="1"/>
      <w:numFmt w:val="lowerLetter"/>
      <w:lvlText w:val="%5."/>
      <w:lvlJc w:val="left"/>
      <w:pPr>
        <w:ind w:left="4833" w:hanging="360"/>
      </w:pPr>
    </w:lvl>
    <w:lvl w:ilvl="5" w:tplc="0809001B" w:tentative="1">
      <w:start w:val="1"/>
      <w:numFmt w:val="lowerRoman"/>
      <w:lvlText w:val="%6."/>
      <w:lvlJc w:val="right"/>
      <w:pPr>
        <w:ind w:left="5553" w:hanging="180"/>
      </w:pPr>
    </w:lvl>
    <w:lvl w:ilvl="6" w:tplc="0809000F" w:tentative="1">
      <w:start w:val="1"/>
      <w:numFmt w:val="decimal"/>
      <w:lvlText w:val="%7."/>
      <w:lvlJc w:val="left"/>
      <w:pPr>
        <w:ind w:left="6273" w:hanging="360"/>
      </w:pPr>
    </w:lvl>
    <w:lvl w:ilvl="7" w:tplc="08090019" w:tentative="1">
      <w:start w:val="1"/>
      <w:numFmt w:val="lowerLetter"/>
      <w:lvlText w:val="%8."/>
      <w:lvlJc w:val="left"/>
      <w:pPr>
        <w:ind w:left="6993" w:hanging="360"/>
      </w:pPr>
    </w:lvl>
    <w:lvl w:ilvl="8" w:tplc="0809001B" w:tentative="1">
      <w:start w:val="1"/>
      <w:numFmt w:val="lowerRoman"/>
      <w:lvlText w:val="%9."/>
      <w:lvlJc w:val="right"/>
      <w:pPr>
        <w:ind w:left="7713" w:hanging="180"/>
      </w:pPr>
    </w:lvl>
  </w:abstractNum>
  <w:abstractNum w:abstractNumId="41" w15:restartNumberingAfterBreak="0">
    <w:nsid w:val="73962196"/>
    <w:multiLevelType w:val="hybridMultilevel"/>
    <w:tmpl w:val="2A7E6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FD5AB3"/>
    <w:multiLevelType w:val="hybridMultilevel"/>
    <w:tmpl w:val="948AE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923F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A445D1F"/>
    <w:multiLevelType w:val="hybridMultilevel"/>
    <w:tmpl w:val="5E64AD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0E1704"/>
    <w:multiLevelType w:val="multilevel"/>
    <w:tmpl w:val="5D643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86079D"/>
    <w:multiLevelType w:val="multilevel"/>
    <w:tmpl w:val="6F5E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B1EDA"/>
    <w:multiLevelType w:val="hybridMultilevel"/>
    <w:tmpl w:val="FC7E3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7494919">
    <w:abstractNumId w:val="18"/>
  </w:num>
  <w:num w:numId="2" w16cid:durableId="402682906">
    <w:abstractNumId w:val="29"/>
  </w:num>
  <w:num w:numId="3" w16cid:durableId="69041738">
    <w:abstractNumId w:val="15"/>
  </w:num>
  <w:num w:numId="4" w16cid:durableId="433987233">
    <w:abstractNumId w:val="4"/>
  </w:num>
  <w:num w:numId="5" w16cid:durableId="2023705123">
    <w:abstractNumId w:val="27"/>
  </w:num>
  <w:num w:numId="6" w16cid:durableId="619072858">
    <w:abstractNumId w:val="9"/>
  </w:num>
  <w:num w:numId="7" w16cid:durableId="1179930636">
    <w:abstractNumId w:val="17"/>
  </w:num>
  <w:num w:numId="8" w16cid:durableId="1160383614">
    <w:abstractNumId w:val="43"/>
  </w:num>
  <w:num w:numId="9" w16cid:durableId="581255513">
    <w:abstractNumId w:val="8"/>
  </w:num>
  <w:num w:numId="10" w16cid:durableId="88239365">
    <w:abstractNumId w:val="28"/>
  </w:num>
  <w:num w:numId="11" w16cid:durableId="210194710">
    <w:abstractNumId w:val="31"/>
  </w:num>
  <w:num w:numId="12" w16cid:durableId="457141891">
    <w:abstractNumId w:val="38"/>
    <w:lvlOverride w:ilvl="0">
      <w:startOverride w:val="2"/>
    </w:lvlOverride>
  </w:num>
  <w:num w:numId="13" w16cid:durableId="1896115638">
    <w:abstractNumId w:val="7"/>
    <w:lvlOverride w:ilvl="0">
      <w:startOverride w:val="3"/>
    </w:lvlOverride>
  </w:num>
  <w:num w:numId="14" w16cid:durableId="1368069148">
    <w:abstractNumId w:val="3"/>
    <w:lvlOverride w:ilvl="0">
      <w:startOverride w:val="4"/>
    </w:lvlOverride>
  </w:num>
  <w:num w:numId="15" w16cid:durableId="643198616">
    <w:abstractNumId w:val="45"/>
    <w:lvlOverride w:ilvl="0">
      <w:startOverride w:val="5"/>
    </w:lvlOverride>
  </w:num>
  <w:num w:numId="16" w16cid:durableId="1899054295">
    <w:abstractNumId w:val="46"/>
  </w:num>
  <w:num w:numId="17" w16cid:durableId="1201668557">
    <w:abstractNumId w:val="35"/>
    <w:lvlOverride w:ilvl="0">
      <w:startOverride w:val="6"/>
    </w:lvlOverride>
  </w:num>
  <w:num w:numId="18" w16cid:durableId="662983">
    <w:abstractNumId w:val="10"/>
  </w:num>
  <w:num w:numId="19" w16cid:durableId="183401736">
    <w:abstractNumId w:val="25"/>
    <w:lvlOverride w:ilvl="0">
      <w:startOverride w:val="2"/>
    </w:lvlOverride>
  </w:num>
  <w:num w:numId="20" w16cid:durableId="2036803822">
    <w:abstractNumId w:val="16"/>
    <w:lvlOverride w:ilvl="0">
      <w:startOverride w:val="3"/>
    </w:lvlOverride>
  </w:num>
  <w:num w:numId="21" w16cid:durableId="1538081981">
    <w:abstractNumId w:val="30"/>
    <w:lvlOverride w:ilvl="0">
      <w:startOverride w:val="4"/>
    </w:lvlOverride>
  </w:num>
  <w:num w:numId="22" w16cid:durableId="531387081">
    <w:abstractNumId w:val="34"/>
    <w:lvlOverride w:ilvl="0">
      <w:startOverride w:val="5"/>
    </w:lvlOverride>
  </w:num>
  <w:num w:numId="23" w16cid:durableId="431324081">
    <w:abstractNumId w:val="20"/>
    <w:lvlOverride w:ilvl="0">
      <w:startOverride w:val="6"/>
    </w:lvlOverride>
  </w:num>
  <w:num w:numId="24" w16cid:durableId="1193029100">
    <w:abstractNumId w:val="22"/>
  </w:num>
  <w:num w:numId="25" w16cid:durableId="438068756">
    <w:abstractNumId w:val="41"/>
  </w:num>
  <w:num w:numId="26" w16cid:durableId="1437940948">
    <w:abstractNumId w:val="13"/>
  </w:num>
  <w:num w:numId="27" w16cid:durableId="641271650">
    <w:abstractNumId w:val="26"/>
  </w:num>
  <w:num w:numId="28" w16cid:durableId="421142920">
    <w:abstractNumId w:val="11"/>
  </w:num>
  <w:num w:numId="29" w16cid:durableId="521165615">
    <w:abstractNumId w:val="37"/>
  </w:num>
  <w:num w:numId="30" w16cid:durableId="691079645">
    <w:abstractNumId w:val="36"/>
  </w:num>
  <w:num w:numId="31" w16cid:durableId="1147208257">
    <w:abstractNumId w:val="33"/>
  </w:num>
  <w:num w:numId="32" w16cid:durableId="618922871">
    <w:abstractNumId w:val="32"/>
  </w:num>
  <w:num w:numId="33" w16cid:durableId="2126074586">
    <w:abstractNumId w:val="5"/>
  </w:num>
  <w:num w:numId="34" w16cid:durableId="411388101">
    <w:abstractNumId w:val="47"/>
  </w:num>
  <w:num w:numId="35" w16cid:durableId="2056000945">
    <w:abstractNumId w:val="40"/>
  </w:num>
  <w:num w:numId="36" w16cid:durableId="2124766453">
    <w:abstractNumId w:val="0"/>
  </w:num>
  <w:num w:numId="37" w16cid:durableId="261500800">
    <w:abstractNumId w:val="24"/>
  </w:num>
  <w:num w:numId="38" w16cid:durableId="709306669">
    <w:abstractNumId w:val="39"/>
  </w:num>
  <w:num w:numId="39" w16cid:durableId="588461853">
    <w:abstractNumId w:val="6"/>
  </w:num>
  <w:num w:numId="40" w16cid:durableId="151721217">
    <w:abstractNumId w:val="2"/>
  </w:num>
  <w:num w:numId="41" w16cid:durableId="1778522478">
    <w:abstractNumId w:val="21"/>
  </w:num>
  <w:num w:numId="42" w16cid:durableId="613707816">
    <w:abstractNumId w:val="1"/>
  </w:num>
  <w:num w:numId="43" w16cid:durableId="1533348358">
    <w:abstractNumId w:val="44"/>
  </w:num>
  <w:num w:numId="44" w16cid:durableId="1635520777">
    <w:abstractNumId w:val="23"/>
  </w:num>
  <w:num w:numId="45" w16cid:durableId="779764274">
    <w:abstractNumId w:val="12"/>
  </w:num>
  <w:num w:numId="46" w16cid:durableId="1281691905">
    <w:abstractNumId w:val="19"/>
  </w:num>
  <w:num w:numId="47" w16cid:durableId="587814492">
    <w:abstractNumId w:val="42"/>
  </w:num>
  <w:num w:numId="48" w16cid:durableId="16373725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03"/>
    <w:rsid w:val="00010857"/>
    <w:rsid w:val="000140DA"/>
    <w:rsid w:val="00024382"/>
    <w:rsid w:val="00024F1D"/>
    <w:rsid w:val="00033462"/>
    <w:rsid w:val="00036FA0"/>
    <w:rsid w:val="000419DB"/>
    <w:rsid w:val="00047118"/>
    <w:rsid w:val="00054320"/>
    <w:rsid w:val="00062633"/>
    <w:rsid w:val="00071427"/>
    <w:rsid w:val="000717A0"/>
    <w:rsid w:val="00076417"/>
    <w:rsid w:val="00076589"/>
    <w:rsid w:val="00077293"/>
    <w:rsid w:val="000821DE"/>
    <w:rsid w:val="000835C1"/>
    <w:rsid w:val="00083FA5"/>
    <w:rsid w:val="000855DD"/>
    <w:rsid w:val="000912A0"/>
    <w:rsid w:val="000942E4"/>
    <w:rsid w:val="00094CA3"/>
    <w:rsid w:val="000973C6"/>
    <w:rsid w:val="000A5DB3"/>
    <w:rsid w:val="000A7D20"/>
    <w:rsid w:val="000C1E19"/>
    <w:rsid w:val="000C62F5"/>
    <w:rsid w:val="000D4850"/>
    <w:rsid w:val="000D5A5E"/>
    <w:rsid w:val="000D647F"/>
    <w:rsid w:val="000E06E5"/>
    <w:rsid w:val="000E1462"/>
    <w:rsid w:val="000F34CC"/>
    <w:rsid w:val="000F3F34"/>
    <w:rsid w:val="000F4D98"/>
    <w:rsid w:val="000F5F4E"/>
    <w:rsid w:val="000F6478"/>
    <w:rsid w:val="00101529"/>
    <w:rsid w:val="001036F6"/>
    <w:rsid w:val="00127EDA"/>
    <w:rsid w:val="00137A3F"/>
    <w:rsid w:val="00141BC4"/>
    <w:rsid w:val="0014258D"/>
    <w:rsid w:val="0014448F"/>
    <w:rsid w:val="00150858"/>
    <w:rsid w:val="00150C18"/>
    <w:rsid w:val="0015168D"/>
    <w:rsid w:val="00152034"/>
    <w:rsid w:val="00156537"/>
    <w:rsid w:val="001638E3"/>
    <w:rsid w:val="00164DBD"/>
    <w:rsid w:val="00175B2F"/>
    <w:rsid w:val="001833B7"/>
    <w:rsid w:val="00185789"/>
    <w:rsid w:val="00186364"/>
    <w:rsid w:val="00186A0C"/>
    <w:rsid w:val="00186F33"/>
    <w:rsid w:val="00190072"/>
    <w:rsid w:val="001952EF"/>
    <w:rsid w:val="001B3D8A"/>
    <w:rsid w:val="001B7B5B"/>
    <w:rsid w:val="001C0886"/>
    <w:rsid w:val="001C13C5"/>
    <w:rsid w:val="001C3994"/>
    <w:rsid w:val="001D00B6"/>
    <w:rsid w:val="001D10D4"/>
    <w:rsid w:val="001D250C"/>
    <w:rsid w:val="001D38CE"/>
    <w:rsid w:val="001D7BB9"/>
    <w:rsid w:val="001E7001"/>
    <w:rsid w:val="001E7947"/>
    <w:rsid w:val="00202D6C"/>
    <w:rsid w:val="002041D1"/>
    <w:rsid w:val="002046A8"/>
    <w:rsid w:val="00206FFB"/>
    <w:rsid w:val="00212F33"/>
    <w:rsid w:val="00214203"/>
    <w:rsid w:val="00215F9B"/>
    <w:rsid w:val="00215FDF"/>
    <w:rsid w:val="002204AB"/>
    <w:rsid w:val="00220D14"/>
    <w:rsid w:val="00221934"/>
    <w:rsid w:val="00223C29"/>
    <w:rsid w:val="00224A12"/>
    <w:rsid w:val="00230B31"/>
    <w:rsid w:val="00251E59"/>
    <w:rsid w:val="00252D52"/>
    <w:rsid w:val="00253EDF"/>
    <w:rsid w:val="00257008"/>
    <w:rsid w:val="00257C46"/>
    <w:rsid w:val="00273682"/>
    <w:rsid w:val="00273C4D"/>
    <w:rsid w:val="002819B9"/>
    <w:rsid w:val="00282DDD"/>
    <w:rsid w:val="002855E6"/>
    <w:rsid w:val="00287386"/>
    <w:rsid w:val="0029024A"/>
    <w:rsid w:val="00292395"/>
    <w:rsid w:val="00294569"/>
    <w:rsid w:val="002A697E"/>
    <w:rsid w:val="002B26B1"/>
    <w:rsid w:val="002B2F49"/>
    <w:rsid w:val="002C07D4"/>
    <w:rsid w:val="002C404D"/>
    <w:rsid w:val="002C64DB"/>
    <w:rsid w:val="002C7574"/>
    <w:rsid w:val="002D121D"/>
    <w:rsid w:val="002D5BFF"/>
    <w:rsid w:val="002D5E07"/>
    <w:rsid w:val="002E0D15"/>
    <w:rsid w:val="002E4F6B"/>
    <w:rsid w:val="002F1268"/>
    <w:rsid w:val="002F461C"/>
    <w:rsid w:val="002F4895"/>
    <w:rsid w:val="003006BD"/>
    <w:rsid w:val="0030283E"/>
    <w:rsid w:val="0031126A"/>
    <w:rsid w:val="003130D2"/>
    <w:rsid w:val="00314D67"/>
    <w:rsid w:val="00315990"/>
    <w:rsid w:val="00317DB4"/>
    <w:rsid w:val="00321CEA"/>
    <w:rsid w:val="00322026"/>
    <w:rsid w:val="00350967"/>
    <w:rsid w:val="00351E18"/>
    <w:rsid w:val="0035517A"/>
    <w:rsid w:val="0035692F"/>
    <w:rsid w:val="00360771"/>
    <w:rsid w:val="00360E01"/>
    <w:rsid w:val="00361CD3"/>
    <w:rsid w:val="003664DA"/>
    <w:rsid w:val="00374F7E"/>
    <w:rsid w:val="0037667F"/>
    <w:rsid w:val="003874F2"/>
    <w:rsid w:val="00394036"/>
    <w:rsid w:val="003947AE"/>
    <w:rsid w:val="00396E54"/>
    <w:rsid w:val="003A57AE"/>
    <w:rsid w:val="003C40C9"/>
    <w:rsid w:val="003E4960"/>
    <w:rsid w:val="003E63DA"/>
    <w:rsid w:val="003E7051"/>
    <w:rsid w:val="003E780B"/>
    <w:rsid w:val="003F4831"/>
    <w:rsid w:val="00402A15"/>
    <w:rsid w:val="0041682F"/>
    <w:rsid w:val="00422432"/>
    <w:rsid w:val="00424B96"/>
    <w:rsid w:val="00425B20"/>
    <w:rsid w:val="00431225"/>
    <w:rsid w:val="00433253"/>
    <w:rsid w:val="00434CC5"/>
    <w:rsid w:val="004373E3"/>
    <w:rsid w:val="0044062B"/>
    <w:rsid w:val="00442FCD"/>
    <w:rsid w:val="004445BF"/>
    <w:rsid w:val="0044630C"/>
    <w:rsid w:val="00446925"/>
    <w:rsid w:val="00452589"/>
    <w:rsid w:val="00453D95"/>
    <w:rsid w:val="004603D0"/>
    <w:rsid w:val="00462328"/>
    <w:rsid w:val="00463090"/>
    <w:rsid w:val="00463A15"/>
    <w:rsid w:val="00463B2E"/>
    <w:rsid w:val="00464C0C"/>
    <w:rsid w:val="0047382E"/>
    <w:rsid w:val="00486229"/>
    <w:rsid w:val="004876F8"/>
    <w:rsid w:val="004924FA"/>
    <w:rsid w:val="004A1B8E"/>
    <w:rsid w:val="004A3FB8"/>
    <w:rsid w:val="004B1CCC"/>
    <w:rsid w:val="004B4F46"/>
    <w:rsid w:val="004B774B"/>
    <w:rsid w:val="004C04B9"/>
    <w:rsid w:val="004C33C7"/>
    <w:rsid w:val="004C3DC8"/>
    <w:rsid w:val="004C6ED4"/>
    <w:rsid w:val="004D234D"/>
    <w:rsid w:val="004D6E1B"/>
    <w:rsid w:val="004E3657"/>
    <w:rsid w:val="004E3706"/>
    <w:rsid w:val="004F1CB2"/>
    <w:rsid w:val="004F3C6D"/>
    <w:rsid w:val="004F712B"/>
    <w:rsid w:val="00500B43"/>
    <w:rsid w:val="00503229"/>
    <w:rsid w:val="0050376B"/>
    <w:rsid w:val="00513049"/>
    <w:rsid w:val="005150A7"/>
    <w:rsid w:val="00517394"/>
    <w:rsid w:val="00521961"/>
    <w:rsid w:val="005224EC"/>
    <w:rsid w:val="00524061"/>
    <w:rsid w:val="0052499C"/>
    <w:rsid w:val="005360C6"/>
    <w:rsid w:val="00550EBF"/>
    <w:rsid w:val="00551B35"/>
    <w:rsid w:val="00551CBF"/>
    <w:rsid w:val="00552AEE"/>
    <w:rsid w:val="005854E1"/>
    <w:rsid w:val="00587743"/>
    <w:rsid w:val="00591C99"/>
    <w:rsid w:val="00593C9E"/>
    <w:rsid w:val="005949B7"/>
    <w:rsid w:val="005A699A"/>
    <w:rsid w:val="005B04F8"/>
    <w:rsid w:val="005B2C36"/>
    <w:rsid w:val="005B78C4"/>
    <w:rsid w:val="005C06DC"/>
    <w:rsid w:val="005C1DF2"/>
    <w:rsid w:val="005C2C87"/>
    <w:rsid w:val="005C3322"/>
    <w:rsid w:val="005C58F5"/>
    <w:rsid w:val="005C63D6"/>
    <w:rsid w:val="005C739E"/>
    <w:rsid w:val="005D2068"/>
    <w:rsid w:val="005D20D9"/>
    <w:rsid w:val="005D7510"/>
    <w:rsid w:val="005E0382"/>
    <w:rsid w:val="005E1B8D"/>
    <w:rsid w:val="005E21A2"/>
    <w:rsid w:val="005F2130"/>
    <w:rsid w:val="006005AE"/>
    <w:rsid w:val="00603DAA"/>
    <w:rsid w:val="00606FAB"/>
    <w:rsid w:val="006104D0"/>
    <w:rsid w:val="00614893"/>
    <w:rsid w:val="006175AC"/>
    <w:rsid w:val="006175DC"/>
    <w:rsid w:val="00623030"/>
    <w:rsid w:val="00623192"/>
    <w:rsid w:val="00625713"/>
    <w:rsid w:val="0063417F"/>
    <w:rsid w:val="006353BC"/>
    <w:rsid w:val="0064289E"/>
    <w:rsid w:val="00652272"/>
    <w:rsid w:val="00652AD9"/>
    <w:rsid w:val="006611BB"/>
    <w:rsid w:val="00664019"/>
    <w:rsid w:val="00673DFB"/>
    <w:rsid w:val="00681171"/>
    <w:rsid w:val="00685D43"/>
    <w:rsid w:val="006917CF"/>
    <w:rsid w:val="006949AF"/>
    <w:rsid w:val="006968F7"/>
    <w:rsid w:val="006A589F"/>
    <w:rsid w:val="006B5D9D"/>
    <w:rsid w:val="006B62D0"/>
    <w:rsid w:val="006C4949"/>
    <w:rsid w:val="006C553B"/>
    <w:rsid w:val="006C7F11"/>
    <w:rsid w:val="006D1345"/>
    <w:rsid w:val="006D4A66"/>
    <w:rsid w:val="006E26F7"/>
    <w:rsid w:val="006E2C26"/>
    <w:rsid w:val="006E520A"/>
    <w:rsid w:val="006F17AD"/>
    <w:rsid w:val="006F1FCC"/>
    <w:rsid w:val="006F6C1C"/>
    <w:rsid w:val="0070122C"/>
    <w:rsid w:val="0070275C"/>
    <w:rsid w:val="00706FD8"/>
    <w:rsid w:val="00714DA1"/>
    <w:rsid w:val="00714F98"/>
    <w:rsid w:val="00716261"/>
    <w:rsid w:val="00717245"/>
    <w:rsid w:val="007217F9"/>
    <w:rsid w:val="007260ED"/>
    <w:rsid w:val="00730AAC"/>
    <w:rsid w:val="00731059"/>
    <w:rsid w:val="00742D27"/>
    <w:rsid w:val="0075535A"/>
    <w:rsid w:val="007649E6"/>
    <w:rsid w:val="00770B14"/>
    <w:rsid w:val="00780664"/>
    <w:rsid w:val="00783EE9"/>
    <w:rsid w:val="007844C8"/>
    <w:rsid w:val="007869BB"/>
    <w:rsid w:val="00786BFC"/>
    <w:rsid w:val="0079423A"/>
    <w:rsid w:val="00794D31"/>
    <w:rsid w:val="007A03D2"/>
    <w:rsid w:val="007A25B2"/>
    <w:rsid w:val="007A4145"/>
    <w:rsid w:val="007A50D3"/>
    <w:rsid w:val="007A5ADE"/>
    <w:rsid w:val="007B3F45"/>
    <w:rsid w:val="007C5CD5"/>
    <w:rsid w:val="007D0A84"/>
    <w:rsid w:val="007D0F9C"/>
    <w:rsid w:val="007D2D74"/>
    <w:rsid w:val="007D57C1"/>
    <w:rsid w:val="007F0625"/>
    <w:rsid w:val="007F1E3F"/>
    <w:rsid w:val="007F460D"/>
    <w:rsid w:val="00812937"/>
    <w:rsid w:val="00816394"/>
    <w:rsid w:val="0083051D"/>
    <w:rsid w:val="00833F91"/>
    <w:rsid w:val="008401AD"/>
    <w:rsid w:val="008444D5"/>
    <w:rsid w:val="00845B5E"/>
    <w:rsid w:val="0084668B"/>
    <w:rsid w:val="00847503"/>
    <w:rsid w:val="00863D28"/>
    <w:rsid w:val="00864129"/>
    <w:rsid w:val="00864688"/>
    <w:rsid w:val="008714FF"/>
    <w:rsid w:val="0087231F"/>
    <w:rsid w:val="008836EB"/>
    <w:rsid w:val="008873B8"/>
    <w:rsid w:val="00891C3E"/>
    <w:rsid w:val="00894665"/>
    <w:rsid w:val="008A32FC"/>
    <w:rsid w:val="008A33EC"/>
    <w:rsid w:val="008A5939"/>
    <w:rsid w:val="008B3DB2"/>
    <w:rsid w:val="008B5A5A"/>
    <w:rsid w:val="008B6B99"/>
    <w:rsid w:val="008C3893"/>
    <w:rsid w:val="008D630E"/>
    <w:rsid w:val="008D67C9"/>
    <w:rsid w:val="008E2BDF"/>
    <w:rsid w:val="008E3BC7"/>
    <w:rsid w:val="008F004D"/>
    <w:rsid w:val="008F135F"/>
    <w:rsid w:val="008F6942"/>
    <w:rsid w:val="00905865"/>
    <w:rsid w:val="00915FF6"/>
    <w:rsid w:val="00922269"/>
    <w:rsid w:val="00927D94"/>
    <w:rsid w:val="00930481"/>
    <w:rsid w:val="00930B7B"/>
    <w:rsid w:val="009327B3"/>
    <w:rsid w:val="00934BFF"/>
    <w:rsid w:val="009403E5"/>
    <w:rsid w:val="00941ADC"/>
    <w:rsid w:val="009424EF"/>
    <w:rsid w:val="00944459"/>
    <w:rsid w:val="009449D7"/>
    <w:rsid w:val="009510B6"/>
    <w:rsid w:val="00953E1C"/>
    <w:rsid w:val="0096395D"/>
    <w:rsid w:val="00970B98"/>
    <w:rsid w:val="00980957"/>
    <w:rsid w:val="00981E95"/>
    <w:rsid w:val="00985491"/>
    <w:rsid w:val="0098564C"/>
    <w:rsid w:val="009856EC"/>
    <w:rsid w:val="0098664E"/>
    <w:rsid w:val="00987884"/>
    <w:rsid w:val="00991A1F"/>
    <w:rsid w:val="009B2F94"/>
    <w:rsid w:val="009B760E"/>
    <w:rsid w:val="009C0106"/>
    <w:rsid w:val="009C28E4"/>
    <w:rsid w:val="009C4623"/>
    <w:rsid w:val="009C673D"/>
    <w:rsid w:val="009D2228"/>
    <w:rsid w:val="009E0E6C"/>
    <w:rsid w:val="009E47CF"/>
    <w:rsid w:val="009E60C4"/>
    <w:rsid w:val="009F206A"/>
    <w:rsid w:val="009F404A"/>
    <w:rsid w:val="00A02E23"/>
    <w:rsid w:val="00A10698"/>
    <w:rsid w:val="00A24B85"/>
    <w:rsid w:val="00A25884"/>
    <w:rsid w:val="00A35C21"/>
    <w:rsid w:val="00A433CE"/>
    <w:rsid w:val="00A45076"/>
    <w:rsid w:val="00A46906"/>
    <w:rsid w:val="00A46A04"/>
    <w:rsid w:val="00A53794"/>
    <w:rsid w:val="00A60AD7"/>
    <w:rsid w:val="00A63F57"/>
    <w:rsid w:val="00A651BB"/>
    <w:rsid w:val="00A71CFD"/>
    <w:rsid w:val="00A71D79"/>
    <w:rsid w:val="00A72F79"/>
    <w:rsid w:val="00A733E3"/>
    <w:rsid w:val="00A76A53"/>
    <w:rsid w:val="00A77D6B"/>
    <w:rsid w:val="00A85A03"/>
    <w:rsid w:val="00A87B27"/>
    <w:rsid w:val="00AA1873"/>
    <w:rsid w:val="00AA3570"/>
    <w:rsid w:val="00AA4462"/>
    <w:rsid w:val="00AA5900"/>
    <w:rsid w:val="00AA6204"/>
    <w:rsid w:val="00AA649A"/>
    <w:rsid w:val="00AA6AC5"/>
    <w:rsid w:val="00AC0CDE"/>
    <w:rsid w:val="00AC4958"/>
    <w:rsid w:val="00AC7569"/>
    <w:rsid w:val="00AC7F95"/>
    <w:rsid w:val="00AD1718"/>
    <w:rsid w:val="00AD4AB7"/>
    <w:rsid w:val="00AD66F6"/>
    <w:rsid w:val="00AE2CC3"/>
    <w:rsid w:val="00AE3A5E"/>
    <w:rsid w:val="00AE524D"/>
    <w:rsid w:val="00AE6E83"/>
    <w:rsid w:val="00AF6CDE"/>
    <w:rsid w:val="00AF7FE0"/>
    <w:rsid w:val="00B01738"/>
    <w:rsid w:val="00B07E3F"/>
    <w:rsid w:val="00B10AEB"/>
    <w:rsid w:val="00B21410"/>
    <w:rsid w:val="00B227EB"/>
    <w:rsid w:val="00B230DC"/>
    <w:rsid w:val="00B23A97"/>
    <w:rsid w:val="00B32A05"/>
    <w:rsid w:val="00B349EA"/>
    <w:rsid w:val="00B34D67"/>
    <w:rsid w:val="00B3659E"/>
    <w:rsid w:val="00B477B1"/>
    <w:rsid w:val="00B50330"/>
    <w:rsid w:val="00B513BC"/>
    <w:rsid w:val="00B570D4"/>
    <w:rsid w:val="00B66484"/>
    <w:rsid w:val="00B701FE"/>
    <w:rsid w:val="00B7367A"/>
    <w:rsid w:val="00B82E1D"/>
    <w:rsid w:val="00B87608"/>
    <w:rsid w:val="00B967D7"/>
    <w:rsid w:val="00BA2A6F"/>
    <w:rsid w:val="00BA2B6E"/>
    <w:rsid w:val="00BB67B9"/>
    <w:rsid w:val="00BC520C"/>
    <w:rsid w:val="00BC6D8C"/>
    <w:rsid w:val="00BC7EE3"/>
    <w:rsid w:val="00BD2236"/>
    <w:rsid w:val="00BD56D4"/>
    <w:rsid w:val="00BE10EF"/>
    <w:rsid w:val="00C01C8D"/>
    <w:rsid w:val="00C02B2B"/>
    <w:rsid w:val="00C10547"/>
    <w:rsid w:val="00C11733"/>
    <w:rsid w:val="00C1198A"/>
    <w:rsid w:val="00C141F8"/>
    <w:rsid w:val="00C14385"/>
    <w:rsid w:val="00C20A88"/>
    <w:rsid w:val="00C21C6A"/>
    <w:rsid w:val="00C258D6"/>
    <w:rsid w:val="00C30208"/>
    <w:rsid w:val="00C35087"/>
    <w:rsid w:val="00C43377"/>
    <w:rsid w:val="00C460EC"/>
    <w:rsid w:val="00C54CF6"/>
    <w:rsid w:val="00C57D10"/>
    <w:rsid w:val="00C606E4"/>
    <w:rsid w:val="00C625BB"/>
    <w:rsid w:val="00C65814"/>
    <w:rsid w:val="00C66123"/>
    <w:rsid w:val="00C7448E"/>
    <w:rsid w:val="00C759C2"/>
    <w:rsid w:val="00C81332"/>
    <w:rsid w:val="00C8319D"/>
    <w:rsid w:val="00C8686D"/>
    <w:rsid w:val="00CA10C8"/>
    <w:rsid w:val="00CA7BF5"/>
    <w:rsid w:val="00CB05D3"/>
    <w:rsid w:val="00CC072D"/>
    <w:rsid w:val="00CC1949"/>
    <w:rsid w:val="00CC41B7"/>
    <w:rsid w:val="00CC6FC9"/>
    <w:rsid w:val="00CD091A"/>
    <w:rsid w:val="00CD1196"/>
    <w:rsid w:val="00CD442F"/>
    <w:rsid w:val="00CE080E"/>
    <w:rsid w:val="00CE4155"/>
    <w:rsid w:val="00CE689C"/>
    <w:rsid w:val="00D12EE2"/>
    <w:rsid w:val="00D14510"/>
    <w:rsid w:val="00D15EAC"/>
    <w:rsid w:val="00D21146"/>
    <w:rsid w:val="00D24838"/>
    <w:rsid w:val="00D24975"/>
    <w:rsid w:val="00D33814"/>
    <w:rsid w:val="00D36C0A"/>
    <w:rsid w:val="00D37667"/>
    <w:rsid w:val="00D42624"/>
    <w:rsid w:val="00D431EE"/>
    <w:rsid w:val="00D453C8"/>
    <w:rsid w:val="00D46993"/>
    <w:rsid w:val="00D46C47"/>
    <w:rsid w:val="00D5007E"/>
    <w:rsid w:val="00D504CF"/>
    <w:rsid w:val="00D547BA"/>
    <w:rsid w:val="00D54C03"/>
    <w:rsid w:val="00D5706A"/>
    <w:rsid w:val="00D71521"/>
    <w:rsid w:val="00D71E3B"/>
    <w:rsid w:val="00D7354F"/>
    <w:rsid w:val="00D76D95"/>
    <w:rsid w:val="00D77C00"/>
    <w:rsid w:val="00D80FEE"/>
    <w:rsid w:val="00D81FD2"/>
    <w:rsid w:val="00D85898"/>
    <w:rsid w:val="00D85AA4"/>
    <w:rsid w:val="00D860A7"/>
    <w:rsid w:val="00D9377D"/>
    <w:rsid w:val="00D95E79"/>
    <w:rsid w:val="00D97E24"/>
    <w:rsid w:val="00DA1E34"/>
    <w:rsid w:val="00DA4292"/>
    <w:rsid w:val="00DA5BDC"/>
    <w:rsid w:val="00DB033A"/>
    <w:rsid w:val="00DD434C"/>
    <w:rsid w:val="00DD79A0"/>
    <w:rsid w:val="00DE0C05"/>
    <w:rsid w:val="00DE1BC9"/>
    <w:rsid w:val="00DE6B1C"/>
    <w:rsid w:val="00DE6BA0"/>
    <w:rsid w:val="00DF3BF7"/>
    <w:rsid w:val="00DF6527"/>
    <w:rsid w:val="00E01372"/>
    <w:rsid w:val="00E056A0"/>
    <w:rsid w:val="00E057B9"/>
    <w:rsid w:val="00E11018"/>
    <w:rsid w:val="00E11647"/>
    <w:rsid w:val="00E155AC"/>
    <w:rsid w:val="00E16C7A"/>
    <w:rsid w:val="00E21A5C"/>
    <w:rsid w:val="00E30C74"/>
    <w:rsid w:val="00E3135C"/>
    <w:rsid w:val="00E33632"/>
    <w:rsid w:val="00E36AAB"/>
    <w:rsid w:val="00E40808"/>
    <w:rsid w:val="00E42590"/>
    <w:rsid w:val="00E43A67"/>
    <w:rsid w:val="00E5165B"/>
    <w:rsid w:val="00E51CC0"/>
    <w:rsid w:val="00E568BB"/>
    <w:rsid w:val="00E60215"/>
    <w:rsid w:val="00E60E29"/>
    <w:rsid w:val="00E61F17"/>
    <w:rsid w:val="00E6247C"/>
    <w:rsid w:val="00E64382"/>
    <w:rsid w:val="00E73D1E"/>
    <w:rsid w:val="00E7716D"/>
    <w:rsid w:val="00E8099D"/>
    <w:rsid w:val="00E8279A"/>
    <w:rsid w:val="00E8738F"/>
    <w:rsid w:val="00E87F0F"/>
    <w:rsid w:val="00E90194"/>
    <w:rsid w:val="00E901AA"/>
    <w:rsid w:val="00E93CB7"/>
    <w:rsid w:val="00E9425D"/>
    <w:rsid w:val="00E958A6"/>
    <w:rsid w:val="00EA0149"/>
    <w:rsid w:val="00EA0AD0"/>
    <w:rsid w:val="00EA12D1"/>
    <w:rsid w:val="00EA42A5"/>
    <w:rsid w:val="00EA4B27"/>
    <w:rsid w:val="00EA5AE9"/>
    <w:rsid w:val="00EB1CA5"/>
    <w:rsid w:val="00EB7E0C"/>
    <w:rsid w:val="00EC1BBC"/>
    <w:rsid w:val="00EC465A"/>
    <w:rsid w:val="00EC49B3"/>
    <w:rsid w:val="00EC4F4F"/>
    <w:rsid w:val="00ED155B"/>
    <w:rsid w:val="00ED34D9"/>
    <w:rsid w:val="00ED3D81"/>
    <w:rsid w:val="00EF0A20"/>
    <w:rsid w:val="00EF2380"/>
    <w:rsid w:val="00EF2FD1"/>
    <w:rsid w:val="00EF429F"/>
    <w:rsid w:val="00EF696D"/>
    <w:rsid w:val="00F020FA"/>
    <w:rsid w:val="00F0548E"/>
    <w:rsid w:val="00F25777"/>
    <w:rsid w:val="00F32E38"/>
    <w:rsid w:val="00F37BB3"/>
    <w:rsid w:val="00F41115"/>
    <w:rsid w:val="00F412C0"/>
    <w:rsid w:val="00F42302"/>
    <w:rsid w:val="00F42ED2"/>
    <w:rsid w:val="00F432F0"/>
    <w:rsid w:val="00F458FB"/>
    <w:rsid w:val="00F56DCD"/>
    <w:rsid w:val="00F6395B"/>
    <w:rsid w:val="00F6492E"/>
    <w:rsid w:val="00F73D4E"/>
    <w:rsid w:val="00F8037F"/>
    <w:rsid w:val="00F81DCD"/>
    <w:rsid w:val="00F85553"/>
    <w:rsid w:val="00F907C7"/>
    <w:rsid w:val="00F92149"/>
    <w:rsid w:val="00F92ACE"/>
    <w:rsid w:val="00F94DAE"/>
    <w:rsid w:val="00F9674B"/>
    <w:rsid w:val="00F977EF"/>
    <w:rsid w:val="00FA69CD"/>
    <w:rsid w:val="00FB3BBF"/>
    <w:rsid w:val="00FC10BC"/>
    <w:rsid w:val="00FC45F7"/>
    <w:rsid w:val="00FC5062"/>
    <w:rsid w:val="00FD4493"/>
    <w:rsid w:val="00FD6EB1"/>
    <w:rsid w:val="00FD7B62"/>
    <w:rsid w:val="00FE223C"/>
    <w:rsid w:val="00FE5059"/>
    <w:rsid w:val="00FE7564"/>
    <w:rsid w:val="00FF0E57"/>
    <w:rsid w:val="00FF57B0"/>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A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FE"/>
  </w:style>
  <w:style w:type="paragraph" w:styleId="Heading1">
    <w:name w:val="heading 1"/>
    <w:basedOn w:val="ListParagraph"/>
    <w:next w:val="Normal"/>
    <w:link w:val="Heading1Char"/>
    <w:uiPriority w:val="9"/>
    <w:qFormat/>
    <w:rsid w:val="00E5165B"/>
    <w:pPr>
      <w:numPr>
        <w:numId w:val="45"/>
      </w:numPr>
      <w:shd w:val="clear" w:color="auto" w:fill="FFFFFF"/>
      <w:spacing w:after="0" w:line="240" w:lineRule="auto"/>
      <w:jc w:val="center"/>
      <w:textAlignment w:val="baseline"/>
      <w:outlineLvl w:val="0"/>
    </w:pPr>
    <w:rPr>
      <w:rFonts w:cstheme="minorHAnsi"/>
      <w:b/>
      <w:bCs/>
      <w:lang w:val="lv-LV"/>
    </w:rPr>
  </w:style>
  <w:style w:type="paragraph" w:styleId="Heading2">
    <w:name w:val="heading 2"/>
    <w:basedOn w:val="Heading1"/>
    <w:next w:val="Normal"/>
    <w:link w:val="Heading2Char"/>
    <w:uiPriority w:val="9"/>
    <w:unhideWhenUsed/>
    <w:qFormat/>
    <w:rsid w:val="00E5165B"/>
    <w:pPr>
      <w:numPr>
        <w:ilvl w:val="1"/>
      </w:numPr>
      <w:jc w:val="left"/>
      <w:outlineLvl w:val="1"/>
    </w:pPr>
  </w:style>
  <w:style w:type="paragraph" w:styleId="Heading3">
    <w:name w:val="heading 3"/>
    <w:basedOn w:val="Normal"/>
    <w:next w:val="Normal"/>
    <w:link w:val="Heading3Char"/>
    <w:uiPriority w:val="9"/>
    <w:semiHidden/>
    <w:unhideWhenUsed/>
    <w:qFormat/>
    <w:rsid w:val="00A77D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831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B701F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701FE"/>
    <w:rPr>
      <w:rFonts w:ascii="Times New Roman" w:eastAsia="Times New Roman" w:hAnsi="Times New Roman" w:cs="Times New Roman"/>
      <w:b/>
      <w:bCs/>
      <w:sz w:val="15"/>
      <w:szCs w:val="15"/>
    </w:rPr>
  </w:style>
  <w:style w:type="paragraph" w:styleId="NormalWeb">
    <w:name w:val="Normal (Web)"/>
    <w:basedOn w:val="Normal"/>
    <w:uiPriority w:val="99"/>
    <w:unhideWhenUsed/>
    <w:rsid w:val="00B70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1FE"/>
    <w:rPr>
      <w:b/>
      <w:bCs/>
    </w:rPr>
  </w:style>
  <w:style w:type="paragraph" w:styleId="ListParagraph">
    <w:name w:val="List Paragraph"/>
    <w:basedOn w:val="Normal"/>
    <w:uiPriority w:val="34"/>
    <w:qFormat/>
    <w:rsid w:val="00B701FE"/>
    <w:pPr>
      <w:ind w:left="720"/>
      <w:contextualSpacing/>
    </w:pPr>
  </w:style>
  <w:style w:type="character" w:styleId="CommentReference">
    <w:name w:val="annotation reference"/>
    <w:basedOn w:val="DefaultParagraphFont"/>
    <w:uiPriority w:val="99"/>
    <w:semiHidden/>
    <w:unhideWhenUsed/>
    <w:rsid w:val="00652AD9"/>
    <w:rPr>
      <w:sz w:val="16"/>
      <w:szCs w:val="16"/>
    </w:rPr>
  </w:style>
  <w:style w:type="paragraph" w:styleId="CommentText">
    <w:name w:val="annotation text"/>
    <w:basedOn w:val="Normal"/>
    <w:link w:val="CommentTextChar"/>
    <w:uiPriority w:val="99"/>
    <w:semiHidden/>
    <w:unhideWhenUsed/>
    <w:rsid w:val="00652AD9"/>
    <w:pPr>
      <w:spacing w:line="240" w:lineRule="auto"/>
    </w:pPr>
    <w:rPr>
      <w:sz w:val="20"/>
      <w:szCs w:val="20"/>
    </w:rPr>
  </w:style>
  <w:style w:type="character" w:customStyle="1" w:styleId="CommentTextChar">
    <w:name w:val="Comment Text Char"/>
    <w:basedOn w:val="DefaultParagraphFont"/>
    <w:link w:val="CommentText"/>
    <w:uiPriority w:val="99"/>
    <w:semiHidden/>
    <w:rsid w:val="00652AD9"/>
    <w:rPr>
      <w:sz w:val="20"/>
      <w:szCs w:val="20"/>
    </w:rPr>
  </w:style>
  <w:style w:type="paragraph" w:styleId="CommentSubject">
    <w:name w:val="annotation subject"/>
    <w:basedOn w:val="CommentText"/>
    <w:next w:val="CommentText"/>
    <w:link w:val="CommentSubjectChar"/>
    <w:uiPriority w:val="99"/>
    <w:semiHidden/>
    <w:unhideWhenUsed/>
    <w:rsid w:val="00652AD9"/>
    <w:rPr>
      <w:b/>
      <w:bCs/>
    </w:rPr>
  </w:style>
  <w:style w:type="character" w:customStyle="1" w:styleId="CommentSubjectChar">
    <w:name w:val="Comment Subject Char"/>
    <w:basedOn w:val="CommentTextChar"/>
    <w:link w:val="CommentSubject"/>
    <w:uiPriority w:val="99"/>
    <w:semiHidden/>
    <w:rsid w:val="00652AD9"/>
    <w:rPr>
      <w:b/>
      <w:bCs/>
      <w:sz w:val="20"/>
      <w:szCs w:val="20"/>
    </w:rPr>
  </w:style>
  <w:style w:type="paragraph" w:styleId="BalloonText">
    <w:name w:val="Balloon Text"/>
    <w:basedOn w:val="Normal"/>
    <w:link w:val="BalloonTextChar"/>
    <w:uiPriority w:val="99"/>
    <w:semiHidden/>
    <w:unhideWhenUsed/>
    <w:rsid w:val="00652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D9"/>
    <w:rPr>
      <w:rFonts w:ascii="Segoe UI" w:hAnsi="Segoe UI" w:cs="Segoe UI"/>
      <w:sz w:val="18"/>
      <w:szCs w:val="18"/>
    </w:rPr>
  </w:style>
  <w:style w:type="paragraph" w:customStyle="1" w:styleId="Default">
    <w:name w:val="Default"/>
    <w:rsid w:val="008D630E"/>
    <w:pPr>
      <w:autoSpaceDE w:val="0"/>
      <w:autoSpaceDN w:val="0"/>
      <w:adjustRightInd w:val="0"/>
      <w:spacing w:after="0" w:line="240" w:lineRule="auto"/>
    </w:pPr>
    <w:rPr>
      <w:rFonts w:ascii="Verdana" w:hAnsi="Verdana" w:cs="Verdana"/>
      <w:color w:val="000000"/>
      <w:sz w:val="24"/>
      <w:szCs w:val="24"/>
    </w:rPr>
  </w:style>
  <w:style w:type="paragraph" w:styleId="EndnoteText">
    <w:name w:val="endnote text"/>
    <w:basedOn w:val="Normal"/>
    <w:link w:val="EndnoteTextChar"/>
    <w:uiPriority w:val="99"/>
    <w:semiHidden/>
    <w:unhideWhenUsed/>
    <w:rsid w:val="008D63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630E"/>
    <w:rPr>
      <w:sz w:val="20"/>
      <w:szCs w:val="20"/>
    </w:rPr>
  </w:style>
  <w:style w:type="character" w:styleId="EndnoteReference">
    <w:name w:val="endnote reference"/>
    <w:basedOn w:val="DefaultParagraphFont"/>
    <w:uiPriority w:val="99"/>
    <w:semiHidden/>
    <w:unhideWhenUsed/>
    <w:rsid w:val="008D630E"/>
    <w:rPr>
      <w:vertAlign w:val="superscript"/>
    </w:rPr>
  </w:style>
  <w:style w:type="character" w:styleId="Hyperlink">
    <w:name w:val="Hyperlink"/>
    <w:basedOn w:val="DefaultParagraphFont"/>
    <w:uiPriority w:val="99"/>
    <w:unhideWhenUsed/>
    <w:rsid w:val="007F0625"/>
    <w:rPr>
      <w:color w:val="0000FF"/>
      <w:u w:val="single"/>
    </w:rPr>
  </w:style>
  <w:style w:type="character" w:customStyle="1" w:styleId="Heading3Char">
    <w:name w:val="Heading 3 Char"/>
    <w:basedOn w:val="DefaultParagraphFont"/>
    <w:link w:val="Heading3"/>
    <w:uiPriority w:val="9"/>
    <w:semiHidden/>
    <w:rsid w:val="00A77D6B"/>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77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770B14"/>
    <w:rPr>
      <w:rFonts w:ascii="Courier New" w:eastAsia="Times New Roman" w:hAnsi="Courier New" w:cs="Courier New"/>
      <w:sz w:val="20"/>
      <w:szCs w:val="20"/>
      <w:lang w:val="en-GB" w:eastAsia="en-GB"/>
    </w:rPr>
  </w:style>
  <w:style w:type="character" w:customStyle="1" w:styleId="st">
    <w:name w:val="st"/>
    <w:basedOn w:val="DefaultParagraphFont"/>
    <w:rsid w:val="0014258D"/>
  </w:style>
  <w:style w:type="table" w:styleId="TableGrid">
    <w:name w:val="Table Grid"/>
    <w:basedOn w:val="TableNormal"/>
    <w:uiPriority w:val="59"/>
    <w:rsid w:val="00EF2FD1"/>
    <w:pPr>
      <w:spacing w:after="0" w:line="240" w:lineRule="auto"/>
    </w:pPr>
    <w:rPr>
      <w:rFonts w:ascii="Verdana" w:eastAsiaTheme="minorEastAsia" w:hAnsi="Verdana" w:cstheme="minorHAnsi"/>
      <w:sz w:val="18"/>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8319D"/>
    <w:pPr>
      <w:spacing w:before="200" w:after="0" w:line="240" w:lineRule="auto"/>
    </w:pPr>
    <w:rPr>
      <w:rFonts w:ascii="Arial" w:eastAsia="Times New Roman" w:hAnsi="Arial" w:cs="Times New Roman"/>
      <w:b/>
      <w:sz w:val="20"/>
      <w:szCs w:val="20"/>
      <w:lang w:val="lv-LV"/>
    </w:rPr>
  </w:style>
  <w:style w:type="character" w:customStyle="1" w:styleId="Heading4Char">
    <w:name w:val="Heading 4 Char"/>
    <w:basedOn w:val="DefaultParagraphFont"/>
    <w:link w:val="Heading4"/>
    <w:uiPriority w:val="9"/>
    <w:semiHidden/>
    <w:rsid w:val="00C8319D"/>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0855DD"/>
    <w:rPr>
      <w:color w:val="605E5C"/>
      <w:shd w:val="clear" w:color="auto" w:fill="E1DFDD"/>
    </w:rPr>
  </w:style>
  <w:style w:type="character" w:styleId="UnresolvedMention">
    <w:name w:val="Unresolved Mention"/>
    <w:basedOn w:val="DefaultParagraphFont"/>
    <w:uiPriority w:val="99"/>
    <w:semiHidden/>
    <w:unhideWhenUsed/>
    <w:rsid w:val="006B62D0"/>
    <w:rPr>
      <w:color w:val="605E5C"/>
      <w:shd w:val="clear" w:color="auto" w:fill="E1DFDD"/>
    </w:rPr>
  </w:style>
  <w:style w:type="character" w:customStyle="1" w:styleId="Heading1Char">
    <w:name w:val="Heading 1 Char"/>
    <w:basedOn w:val="DefaultParagraphFont"/>
    <w:link w:val="Heading1"/>
    <w:uiPriority w:val="9"/>
    <w:rsid w:val="00E5165B"/>
    <w:rPr>
      <w:rFonts w:cstheme="minorHAnsi"/>
      <w:b/>
      <w:bCs/>
      <w:shd w:val="clear" w:color="auto" w:fill="FFFFFF"/>
      <w:lang w:val="lv-LV"/>
    </w:rPr>
  </w:style>
  <w:style w:type="character" w:customStyle="1" w:styleId="Heading2Char">
    <w:name w:val="Heading 2 Char"/>
    <w:basedOn w:val="DefaultParagraphFont"/>
    <w:link w:val="Heading2"/>
    <w:uiPriority w:val="9"/>
    <w:rsid w:val="00E5165B"/>
    <w:rPr>
      <w:rFonts w:cstheme="minorHAnsi"/>
      <w:b/>
      <w:bCs/>
      <w:shd w:val="clear" w:color="auto" w:fill="FFFFFF"/>
      <w:lang w:val="lv-LV"/>
    </w:rPr>
  </w:style>
  <w:style w:type="paragraph" w:styleId="Revision">
    <w:name w:val="Revision"/>
    <w:hidden/>
    <w:uiPriority w:val="99"/>
    <w:semiHidden/>
    <w:rsid w:val="00D33814"/>
    <w:pPr>
      <w:spacing w:after="0" w:line="240" w:lineRule="auto"/>
    </w:pPr>
  </w:style>
  <w:style w:type="paragraph" w:customStyle="1" w:styleId="tv213">
    <w:name w:val="tv213"/>
    <w:basedOn w:val="Normal"/>
    <w:rsid w:val="00C57D1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1C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3C5"/>
  </w:style>
  <w:style w:type="paragraph" w:styleId="Footer">
    <w:name w:val="footer"/>
    <w:basedOn w:val="Normal"/>
    <w:link w:val="FooterChar"/>
    <w:uiPriority w:val="99"/>
    <w:unhideWhenUsed/>
    <w:rsid w:val="001C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3C5"/>
  </w:style>
  <w:style w:type="character" w:styleId="Emphasis">
    <w:name w:val="Emphasis"/>
    <w:basedOn w:val="DefaultParagraphFont"/>
    <w:uiPriority w:val="20"/>
    <w:qFormat/>
    <w:rsid w:val="00C30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875">
      <w:bodyDiv w:val="1"/>
      <w:marLeft w:val="0"/>
      <w:marRight w:val="0"/>
      <w:marTop w:val="0"/>
      <w:marBottom w:val="0"/>
      <w:divBdr>
        <w:top w:val="none" w:sz="0" w:space="0" w:color="auto"/>
        <w:left w:val="none" w:sz="0" w:space="0" w:color="auto"/>
        <w:bottom w:val="none" w:sz="0" w:space="0" w:color="auto"/>
        <w:right w:val="none" w:sz="0" w:space="0" w:color="auto"/>
      </w:divBdr>
    </w:div>
    <w:div w:id="78915171">
      <w:bodyDiv w:val="1"/>
      <w:marLeft w:val="0"/>
      <w:marRight w:val="0"/>
      <w:marTop w:val="0"/>
      <w:marBottom w:val="0"/>
      <w:divBdr>
        <w:top w:val="none" w:sz="0" w:space="0" w:color="auto"/>
        <w:left w:val="none" w:sz="0" w:space="0" w:color="auto"/>
        <w:bottom w:val="none" w:sz="0" w:space="0" w:color="auto"/>
        <w:right w:val="none" w:sz="0" w:space="0" w:color="auto"/>
      </w:divBdr>
    </w:div>
    <w:div w:id="199754349">
      <w:bodyDiv w:val="1"/>
      <w:marLeft w:val="0"/>
      <w:marRight w:val="0"/>
      <w:marTop w:val="0"/>
      <w:marBottom w:val="0"/>
      <w:divBdr>
        <w:top w:val="none" w:sz="0" w:space="0" w:color="auto"/>
        <w:left w:val="none" w:sz="0" w:space="0" w:color="auto"/>
        <w:bottom w:val="none" w:sz="0" w:space="0" w:color="auto"/>
        <w:right w:val="none" w:sz="0" w:space="0" w:color="auto"/>
      </w:divBdr>
    </w:div>
    <w:div w:id="231476245">
      <w:bodyDiv w:val="1"/>
      <w:marLeft w:val="0"/>
      <w:marRight w:val="0"/>
      <w:marTop w:val="0"/>
      <w:marBottom w:val="0"/>
      <w:divBdr>
        <w:top w:val="none" w:sz="0" w:space="0" w:color="auto"/>
        <w:left w:val="none" w:sz="0" w:space="0" w:color="auto"/>
        <w:bottom w:val="none" w:sz="0" w:space="0" w:color="auto"/>
        <w:right w:val="none" w:sz="0" w:space="0" w:color="auto"/>
      </w:divBdr>
    </w:div>
    <w:div w:id="289827970">
      <w:bodyDiv w:val="1"/>
      <w:marLeft w:val="0"/>
      <w:marRight w:val="0"/>
      <w:marTop w:val="0"/>
      <w:marBottom w:val="0"/>
      <w:divBdr>
        <w:top w:val="none" w:sz="0" w:space="0" w:color="auto"/>
        <w:left w:val="none" w:sz="0" w:space="0" w:color="auto"/>
        <w:bottom w:val="none" w:sz="0" w:space="0" w:color="auto"/>
        <w:right w:val="none" w:sz="0" w:space="0" w:color="auto"/>
      </w:divBdr>
    </w:div>
    <w:div w:id="303313642">
      <w:bodyDiv w:val="1"/>
      <w:marLeft w:val="0"/>
      <w:marRight w:val="0"/>
      <w:marTop w:val="0"/>
      <w:marBottom w:val="0"/>
      <w:divBdr>
        <w:top w:val="none" w:sz="0" w:space="0" w:color="auto"/>
        <w:left w:val="none" w:sz="0" w:space="0" w:color="auto"/>
        <w:bottom w:val="none" w:sz="0" w:space="0" w:color="auto"/>
        <w:right w:val="none" w:sz="0" w:space="0" w:color="auto"/>
      </w:divBdr>
    </w:div>
    <w:div w:id="339816553">
      <w:bodyDiv w:val="1"/>
      <w:marLeft w:val="0"/>
      <w:marRight w:val="0"/>
      <w:marTop w:val="0"/>
      <w:marBottom w:val="0"/>
      <w:divBdr>
        <w:top w:val="none" w:sz="0" w:space="0" w:color="auto"/>
        <w:left w:val="none" w:sz="0" w:space="0" w:color="auto"/>
        <w:bottom w:val="none" w:sz="0" w:space="0" w:color="auto"/>
        <w:right w:val="none" w:sz="0" w:space="0" w:color="auto"/>
      </w:divBdr>
    </w:div>
    <w:div w:id="381710708">
      <w:bodyDiv w:val="1"/>
      <w:marLeft w:val="0"/>
      <w:marRight w:val="0"/>
      <w:marTop w:val="0"/>
      <w:marBottom w:val="0"/>
      <w:divBdr>
        <w:top w:val="none" w:sz="0" w:space="0" w:color="auto"/>
        <w:left w:val="none" w:sz="0" w:space="0" w:color="auto"/>
        <w:bottom w:val="none" w:sz="0" w:space="0" w:color="auto"/>
        <w:right w:val="none" w:sz="0" w:space="0" w:color="auto"/>
      </w:divBdr>
    </w:div>
    <w:div w:id="479149793">
      <w:bodyDiv w:val="1"/>
      <w:marLeft w:val="0"/>
      <w:marRight w:val="0"/>
      <w:marTop w:val="0"/>
      <w:marBottom w:val="0"/>
      <w:divBdr>
        <w:top w:val="none" w:sz="0" w:space="0" w:color="auto"/>
        <w:left w:val="none" w:sz="0" w:space="0" w:color="auto"/>
        <w:bottom w:val="none" w:sz="0" w:space="0" w:color="auto"/>
        <w:right w:val="none" w:sz="0" w:space="0" w:color="auto"/>
      </w:divBdr>
    </w:div>
    <w:div w:id="489175628">
      <w:bodyDiv w:val="1"/>
      <w:marLeft w:val="0"/>
      <w:marRight w:val="0"/>
      <w:marTop w:val="0"/>
      <w:marBottom w:val="0"/>
      <w:divBdr>
        <w:top w:val="none" w:sz="0" w:space="0" w:color="auto"/>
        <w:left w:val="none" w:sz="0" w:space="0" w:color="auto"/>
        <w:bottom w:val="none" w:sz="0" w:space="0" w:color="auto"/>
        <w:right w:val="none" w:sz="0" w:space="0" w:color="auto"/>
      </w:divBdr>
    </w:div>
    <w:div w:id="498346959">
      <w:bodyDiv w:val="1"/>
      <w:marLeft w:val="0"/>
      <w:marRight w:val="0"/>
      <w:marTop w:val="0"/>
      <w:marBottom w:val="0"/>
      <w:divBdr>
        <w:top w:val="none" w:sz="0" w:space="0" w:color="auto"/>
        <w:left w:val="none" w:sz="0" w:space="0" w:color="auto"/>
        <w:bottom w:val="none" w:sz="0" w:space="0" w:color="auto"/>
        <w:right w:val="none" w:sz="0" w:space="0" w:color="auto"/>
      </w:divBdr>
    </w:div>
    <w:div w:id="548537284">
      <w:bodyDiv w:val="1"/>
      <w:marLeft w:val="0"/>
      <w:marRight w:val="0"/>
      <w:marTop w:val="0"/>
      <w:marBottom w:val="0"/>
      <w:divBdr>
        <w:top w:val="none" w:sz="0" w:space="0" w:color="auto"/>
        <w:left w:val="none" w:sz="0" w:space="0" w:color="auto"/>
        <w:bottom w:val="none" w:sz="0" w:space="0" w:color="auto"/>
        <w:right w:val="none" w:sz="0" w:space="0" w:color="auto"/>
      </w:divBdr>
    </w:div>
    <w:div w:id="950867507">
      <w:bodyDiv w:val="1"/>
      <w:marLeft w:val="0"/>
      <w:marRight w:val="0"/>
      <w:marTop w:val="0"/>
      <w:marBottom w:val="0"/>
      <w:divBdr>
        <w:top w:val="none" w:sz="0" w:space="0" w:color="auto"/>
        <w:left w:val="none" w:sz="0" w:space="0" w:color="auto"/>
        <w:bottom w:val="none" w:sz="0" w:space="0" w:color="auto"/>
        <w:right w:val="none" w:sz="0" w:space="0" w:color="auto"/>
      </w:divBdr>
    </w:div>
    <w:div w:id="955524245">
      <w:bodyDiv w:val="1"/>
      <w:marLeft w:val="0"/>
      <w:marRight w:val="0"/>
      <w:marTop w:val="0"/>
      <w:marBottom w:val="0"/>
      <w:divBdr>
        <w:top w:val="none" w:sz="0" w:space="0" w:color="auto"/>
        <w:left w:val="none" w:sz="0" w:space="0" w:color="auto"/>
        <w:bottom w:val="none" w:sz="0" w:space="0" w:color="auto"/>
        <w:right w:val="none" w:sz="0" w:space="0" w:color="auto"/>
      </w:divBdr>
    </w:div>
    <w:div w:id="1004480184">
      <w:bodyDiv w:val="1"/>
      <w:marLeft w:val="0"/>
      <w:marRight w:val="0"/>
      <w:marTop w:val="0"/>
      <w:marBottom w:val="0"/>
      <w:divBdr>
        <w:top w:val="none" w:sz="0" w:space="0" w:color="auto"/>
        <w:left w:val="none" w:sz="0" w:space="0" w:color="auto"/>
        <w:bottom w:val="none" w:sz="0" w:space="0" w:color="auto"/>
        <w:right w:val="none" w:sz="0" w:space="0" w:color="auto"/>
      </w:divBdr>
    </w:div>
    <w:div w:id="1182668885">
      <w:bodyDiv w:val="1"/>
      <w:marLeft w:val="0"/>
      <w:marRight w:val="0"/>
      <w:marTop w:val="0"/>
      <w:marBottom w:val="0"/>
      <w:divBdr>
        <w:top w:val="none" w:sz="0" w:space="0" w:color="auto"/>
        <w:left w:val="none" w:sz="0" w:space="0" w:color="auto"/>
        <w:bottom w:val="none" w:sz="0" w:space="0" w:color="auto"/>
        <w:right w:val="none" w:sz="0" w:space="0" w:color="auto"/>
      </w:divBdr>
    </w:div>
    <w:div w:id="1219053373">
      <w:bodyDiv w:val="1"/>
      <w:marLeft w:val="0"/>
      <w:marRight w:val="0"/>
      <w:marTop w:val="0"/>
      <w:marBottom w:val="0"/>
      <w:divBdr>
        <w:top w:val="none" w:sz="0" w:space="0" w:color="auto"/>
        <w:left w:val="none" w:sz="0" w:space="0" w:color="auto"/>
        <w:bottom w:val="none" w:sz="0" w:space="0" w:color="auto"/>
        <w:right w:val="none" w:sz="0" w:space="0" w:color="auto"/>
      </w:divBdr>
    </w:div>
    <w:div w:id="1233931414">
      <w:bodyDiv w:val="1"/>
      <w:marLeft w:val="0"/>
      <w:marRight w:val="0"/>
      <w:marTop w:val="0"/>
      <w:marBottom w:val="0"/>
      <w:divBdr>
        <w:top w:val="none" w:sz="0" w:space="0" w:color="auto"/>
        <w:left w:val="none" w:sz="0" w:space="0" w:color="auto"/>
        <w:bottom w:val="none" w:sz="0" w:space="0" w:color="auto"/>
        <w:right w:val="none" w:sz="0" w:space="0" w:color="auto"/>
      </w:divBdr>
    </w:div>
    <w:div w:id="1284768912">
      <w:bodyDiv w:val="1"/>
      <w:marLeft w:val="0"/>
      <w:marRight w:val="0"/>
      <w:marTop w:val="0"/>
      <w:marBottom w:val="0"/>
      <w:divBdr>
        <w:top w:val="none" w:sz="0" w:space="0" w:color="auto"/>
        <w:left w:val="none" w:sz="0" w:space="0" w:color="auto"/>
        <w:bottom w:val="none" w:sz="0" w:space="0" w:color="auto"/>
        <w:right w:val="none" w:sz="0" w:space="0" w:color="auto"/>
      </w:divBdr>
    </w:div>
    <w:div w:id="1286080778">
      <w:bodyDiv w:val="1"/>
      <w:marLeft w:val="0"/>
      <w:marRight w:val="0"/>
      <w:marTop w:val="0"/>
      <w:marBottom w:val="0"/>
      <w:divBdr>
        <w:top w:val="none" w:sz="0" w:space="0" w:color="auto"/>
        <w:left w:val="none" w:sz="0" w:space="0" w:color="auto"/>
        <w:bottom w:val="none" w:sz="0" w:space="0" w:color="auto"/>
        <w:right w:val="none" w:sz="0" w:space="0" w:color="auto"/>
      </w:divBdr>
    </w:div>
    <w:div w:id="1355108716">
      <w:bodyDiv w:val="1"/>
      <w:marLeft w:val="0"/>
      <w:marRight w:val="0"/>
      <w:marTop w:val="0"/>
      <w:marBottom w:val="0"/>
      <w:divBdr>
        <w:top w:val="none" w:sz="0" w:space="0" w:color="auto"/>
        <w:left w:val="none" w:sz="0" w:space="0" w:color="auto"/>
        <w:bottom w:val="none" w:sz="0" w:space="0" w:color="auto"/>
        <w:right w:val="none" w:sz="0" w:space="0" w:color="auto"/>
      </w:divBdr>
    </w:div>
    <w:div w:id="1438602366">
      <w:bodyDiv w:val="1"/>
      <w:marLeft w:val="0"/>
      <w:marRight w:val="0"/>
      <w:marTop w:val="0"/>
      <w:marBottom w:val="0"/>
      <w:divBdr>
        <w:top w:val="none" w:sz="0" w:space="0" w:color="auto"/>
        <w:left w:val="none" w:sz="0" w:space="0" w:color="auto"/>
        <w:bottom w:val="none" w:sz="0" w:space="0" w:color="auto"/>
        <w:right w:val="none" w:sz="0" w:space="0" w:color="auto"/>
      </w:divBdr>
    </w:div>
    <w:div w:id="1560823694">
      <w:bodyDiv w:val="1"/>
      <w:marLeft w:val="0"/>
      <w:marRight w:val="0"/>
      <w:marTop w:val="0"/>
      <w:marBottom w:val="0"/>
      <w:divBdr>
        <w:top w:val="none" w:sz="0" w:space="0" w:color="auto"/>
        <w:left w:val="none" w:sz="0" w:space="0" w:color="auto"/>
        <w:bottom w:val="none" w:sz="0" w:space="0" w:color="auto"/>
        <w:right w:val="none" w:sz="0" w:space="0" w:color="auto"/>
      </w:divBdr>
    </w:div>
    <w:div w:id="1563180104">
      <w:bodyDiv w:val="1"/>
      <w:marLeft w:val="0"/>
      <w:marRight w:val="0"/>
      <w:marTop w:val="0"/>
      <w:marBottom w:val="0"/>
      <w:divBdr>
        <w:top w:val="none" w:sz="0" w:space="0" w:color="auto"/>
        <w:left w:val="none" w:sz="0" w:space="0" w:color="auto"/>
        <w:bottom w:val="none" w:sz="0" w:space="0" w:color="auto"/>
        <w:right w:val="none" w:sz="0" w:space="0" w:color="auto"/>
      </w:divBdr>
    </w:div>
    <w:div w:id="1588612248">
      <w:bodyDiv w:val="1"/>
      <w:marLeft w:val="0"/>
      <w:marRight w:val="0"/>
      <w:marTop w:val="0"/>
      <w:marBottom w:val="0"/>
      <w:divBdr>
        <w:top w:val="none" w:sz="0" w:space="0" w:color="auto"/>
        <w:left w:val="none" w:sz="0" w:space="0" w:color="auto"/>
        <w:bottom w:val="none" w:sz="0" w:space="0" w:color="auto"/>
        <w:right w:val="none" w:sz="0" w:space="0" w:color="auto"/>
      </w:divBdr>
    </w:div>
    <w:div w:id="1675762452">
      <w:bodyDiv w:val="1"/>
      <w:marLeft w:val="0"/>
      <w:marRight w:val="0"/>
      <w:marTop w:val="0"/>
      <w:marBottom w:val="0"/>
      <w:divBdr>
        <w:top w:val="none" w:sz="0" w:space="0" w:color="auto"/>
        <w:left w:val="none" w:sz="0" w:space="0" w:color="auto"/>
        <w:bottom w:val="none" w:sz="0" w:space="0" w:color="auto"/>
        <w:right w:val="none" w:sz="0" w:space="0" w:color="auto"/>
      </w:divBdr>
    </w:div>
    <w:div w:id="1712222780">
      <w:bodyDiv w:val="1"/>
      <w:marLeft w:val="0"/>
      <w:marRight w:val="0"/>
      <w:marTop w:val="0"/>
      <w:marBottom w:val="0"/>
      <w:divBdr>
        <w:top w:val="none" w:sz="0" w:space="0" w:color="auto"/>
        <w:left w:val="none" w:sz="0" w:space="0" w:color="auto"/>
        <w:bottom w:val="none" w:sz="0" w:space="0" w:color="auto"/>
        <w:right w:val="none" w:sz="0" w:space="0" w:color="auto"/>
      </w:divBdr>
    </w:div>
    <w:div w:id="1725986534">
      <w:bodyDiv w:val="1"/>
      <w:marLeft w:val="0"/>
      <w:marRight w:val="0"/>
      <w:marTop w:val="0"/>
      <w:marBottom w:val="0"/>
      <w:divBdr>
        <w:top w:val="none" w:sz="0" w:space="0" w:color="auto"/>
        <w:left w:val="none" w:sz="0" w:space="0" w:color="auto"/>
        <w:bottom w:val="none" w:sz="0" w:space="0" w:color="auto"/>
        <w:right w:val="none" w:sz="0" w:space="0" w:color="auto"/>
      </w:divBdr>
    </w:div>
    <w:div w:id="1829203617">
      <w:bodyDiv w:val="1"/>
      <w:marLeft w:val="0"/>
      <w:marRight w:val="0"/>
      <w:marTop w:val="0"/>
      <w:marBottom w:val="0"/>
      <w:divBdr>
        <w:top w:val="none" w:sz="0" w:space="0" w:color="auto"/>
        <w:left w:val="none" w:sz="0" w:space="0" w:color="auto"/>
        <w:bottom w:val="none" w:sz="0" w:space="0" w:color="auto"/>
        <w:right w:val="none" w:sz="0" w:space="0" w:color="auto"/>
      </w:divBdr>
    </w:div>
    <w:div w:id="1867671229">
      <w:bodyDiv w:val="1"/>
      <w:marLeft w:val="0"/>
      <w:marRight w:val="0"/>
      <w:marTop w:val="0"/>
      <w:marBottom w:val="0"/>
      <w:divBdr>
        <w:top w:val="none" w:sz="0" w:space="0" w:color="auto"/>
        <w:left w:val="none" w:sz="0" w:space="0" w:color="auto"/>
        <w:bottom w:val="none" w:sz="0" w:space="0" w:color="auto"/>
        <w:right w:val="none" w:sz="0" w:space="0" w:color="auto"/>
      </w:divBdr>
    </w:div>
    <w:div w:id="1899128561">
      <w:bodyDiv w:val="1"/>
      <w:marLeft w:val="0"/>
      <w:marRight w:val="0"/>
      <w:marTop w:val="0"/>
      <w:marBottom w:val="0"/>
      <w:divBdr>
        <w:top w:val="none" w:sz="0" w:space="0" w:color="auto"/>
        <w:left w:val="none" w:sz="0" w:space="0" w:color="auto"/>
        <w:bottom w:val="none" w:sz="0" w:space="0" w:color="auto"/>
        <w:right w:val="none" w:sz="0" w:space="0" w:color="auto"/>
      </w:divBdr>
    </w:div>
    <w:div w:id="1932395207">
      <w:bodyDiv w:val="1"/>
      <w:marLeft w:val="0"/>
      <w:marRight w:val="0"/>
      <w:marTop w:val="0"/>
      <w:marBottom w:val="0"/>
      <w:divBdr>
        <w:top w:val="none" w:sz="0" w:space="0" w:color="auto"/>
        <w:left w:val="none" w:sz="0" w:space="0" w:color="auto"/>
        <w:bottom w:val="none" w:sz="0" w:space="0" w:color="auto"/>
        <w:right w:val="none" w:sz="0" w:space="0" w:color="auto"/>
      </w:divBdr>
    </w:div>
    <w:div w:id="1966112275">
      <w:bodyDiv w:val="1"/>
      <w:marLeft w:val="0"/>
      <w:marRight w:val="0"/>
      <w:marTop w:val="0"/>
      <w:marBottom w:val="0"/>
      <w:divBdr>
        <w:top w:val="none" w:sz="0" w:space="0" w:color="auto"/>
        <w:left w:val="none" w:sz="0" w:space="0" w:color="auto"/>
        <w:bottom w:val="none" w:sz="0" w:space="0" w:color="auto"/>
        <w:right w:val="none" w:sz="0" w:space="0" w:color="auto"/>
      </w:divBdr>
    </w:div>
    <w:div w:id="2065249257">
      <w:bodyDiv w:val="1"/>
      <w:marLeft w:val="0"/>
      <w:marRight w:val="0"/>
      <w:marTop w:val="0"/>
      <w:marBottom w:val="0"/>
      <w:divBdr>
        <w:top w:val="none" w:sz="0" w:space="0" w:color="auto"/>
        <w:left w:val="none" w:sz="0" w:space="0" w:color="auto"/>
        <w:bottom w:val="none" w:sz="0" w:space="0" w:color="auto"/>
        <w:right w:val="none" w:sz="0" w:space="0" w:color="auto"/>
      </w:divBdr>
    </w:div>
    <w:div w:id="2098626485">
      <w:bodyDiv w:val="1"/>
      <w:marLeft w:val="0"/>
      <w:marRight w:val="0"/>
      <w:marTop w:val="0"/>
      <w:marBottom w:val="0"/>
      <w:divBdr>
        <w:top w:val="none" w:sz="0" w:space="0" w:color="auto"/>
        <w:left w:val="none" w:sz="0" w:space="0" w:color="auto"/>
        <w:bottom w:val="none" w:sz="0" w:space="0" w:color="auto"/>
        <w:right w:val="none" w:sz="0" w:space="0" w:color="auto"/>
      </w:divBdr>
    </w:div>
    <w:div w:id="2109886438">
      <w:bodyDiv w:val="1"/>
      <w:marLeft w:val="0"/>
      <w:marRight w:val="0"/>
      <w:marTop w:val="0"/>
      <w:marBottom w:val="0"/>
      <w:divBdr>
        <w:top w:val="none" w:sz="0" w:space="0" w:color="auto"/>
        <w:left w:val="none" w:sz="0" w:space="0" w:color="auto"/>
        <w:bottom w:val="none" w:sz="0" w:space="0" w:color="auto"/>
        <w:right w:val="none" w:sz="0" w:space="0" w:color="auto"/>
      </w:divBdr>
    </w:div>
    <w:div w:id="2143767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hansamatri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ansamatrix.com" TargetMode="External"/><Relationship Id="rId4" Type="http://schemas.openxmlformats.org/officeDocument/2006/relationships/settings" Target="settings.xml"/><Relationship Id="rId9" Type="http://schemas.openxmlformats.org/officeDocument/2006/relationships/hyperlink" Target="mailto:invest@hansamatr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5DC34-64FE-4FAB-AE81-E7077259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1733</Words>
  <Characters>988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2022-10-25T11:34:00Z</dcterms:created>
  <dcterms:modified xsi:type="dcterms:W3CDTF">2022-10-25T11:38:00Z</dcterms:modified>
</cp:coreProperties>
</file>